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5038" w:type="pct"/>
        <w:tblLook w:val="04A0"/>
      </w:tblPr>
      <w:tblGrid>
        <w:gridCol w:w="518"/>
        <w:gridCol w:w="1260"/>
        <w:gridCol w:w="457"/>
        <w:gridCol w:w="708"/>
        <w:gridCol w:w="711"/>
        <w:gridCol w:w="2551"/>
        <w:gridCol w:w="2268"/>
        <w:gridCol w:w="1702"/>
        <w:gridCol w:w="1842"/>
        <w:gridCol w:w="2265"/>
      </w:tblGrid>
      <w:tr w:rsidR="00DA1BEB" w:rsidRPr="00DA1BEB" w:rsidTr="00DA1BEB">
        <w:trPr>
          <w:trHeight w:val="732"/>
        </w:trPr>
        <w:tc>
          <w:tcPr>
            <w:tcW w:w="5000" w:type="pct"/>
            <w:gridSpan w:val="10"/>
            <w:tcBorders>
              <w:top w:val="nil"/>
              <w:left w:val="single" w:sz="4" w:space="0" w:color="auto"/>
              <w:bottom w:val="nil"/>
              <w:right w:val="nil"/>
            </w:tcBorders>
            <w:shd w:val="clear" w:color="auto" w:fill="auto"/>
            <w:vAlign w:val="center"/>
            <w:hideMark/>
          </w:tcPr>
          <w:p w:rsidR="00DA1BEB" w:rsidRPr="00DA1BEB" w:rsidRDefault="00DA1BEB" w:rsidP="00DA1BEB">
            <w:pPr>
              <w:widowControl/>
              <w:jc w:val="center"/>
              <w:rPr>
                <w:rFonts w:ascii="宋体" w:eastAsia="宋体" w:hAnsi="宋体" w:cs="宋体"/>
                <w:b/>
                <w:bCs/>
                <w:color w:val="000000"/>
                <w:kern w:val="0"/>
                <w:sz w:val="56"/>
                <w:szCs w:val="56"/>
              </w:rPr>
            </w:pPr>
            <w:r w:rsidRPr="00DA1BEB">
              <w:rPr>
                <w:rFonts w:ascii="宋体" w:eastAsia="宋体" w:hAnsi="宋体" w:cs="宋体" w:hint="eastAsia"/>
                <w:b/>
                <w:bCs/>
                <w:color w:val="000000"/>
                <w:kern w:val="0"/>
                <w:sz w:val="56"/>
                <w:szCs w:val="56"/>
              </w:rPr>
              <w:t>韩城市生态环境局行政执法事项清单</w:t>
            </w:r>
          </w:p>
        </w:tc>
      </w:tr>
      <w:tr w:rsidR="00DA1BEB" w:rsidRPr="00DA1BEB" w:rsidTr="00DA1BEB">
        <w:trPr>
          <w:trHeight w:val="498"/>
        </w:trPr>
        <w:tc>
          <w:tcPr>
            <w:tcW w:w="18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序号</w:t>
            </w:r>
          </w:p>
        </w:tc>
        <w:tc>
          <w:tcPr>
            <w:tcW w:w="441"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执法事项</w:t>
            </w:r>
          </w:p>
        </w:tc>
        <w:tc>
          <w:tcPr>
            <w:tcW w:w="160"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执法类别</w:t>
            </w:r>
          </w:p>
        </w:tc>
        <w:tc>
          <w:tcPr>
            <w:tcW w:w="248"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行使主体</w:t>
            </w:r>
          </w:p>
        </w:tc>
        <w:tc>
          <w:tcPr>
            <w:tcW w:w="249" w:type="pct"/>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承办机构</w:t>
            </w:r>
          </w:p>
        </w:tc>
        <w:tc>
          <w:tcPr>
            <w:tcW w:w="3721" w:type="pct"/>
            <w:gridSpan w:val="5"/>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执法依据</w:t>
            </w:r>
          </w:p>
        </w:tc>
      </w:tr>
      <w:tr w:rsidR="00A16E0E" w:rsidRPr="00DA1BEB" w:rsidTr="00A16E0E">
        <w:trPr>
          <w:trHeight w:val="480"/>
        </w:trPr>
        <w:tc>
          <w:tcPr>
            <w:tcW w:w="181" w:type="pct"/>
            <w:vMerge/>
            <w:tcBorders>
              <w:top w:val="single" w:sz="4" w:space="0" w:color="auto"/>
              <w:left w:val="single" w:sz="4" w:space="0" w:color="auto"/>
              <w:bottom w:val="single" w:sz="4" w:space="0" w:color="auto"/>
              <w:right w:val="single" w:sz="4" w:space="0" w:color="auto"/>
            </w:tcBorders>
            <w:vAlign w:val="center"/>
            <w:hideMark/>
          </w:tcPr>
          <w:p w:rsidR="00DA1BEB" w:rsidRPr="00DA1BEB" w:rsidRDefault="00DA1BEB" w:rsidP="00DA1BEB">
            <w:pPr>
              <w:widowControl/>
              <w:jc w:val="left"/>
              <w:rPr>
                <w:rFonts w:ascii="仿宋_GB2312" w:eastAsia="仿宋_GB2312" w:hAnsi="宋体" w:cs="宋体"/>
                <w:b/>
                <w:bCs/>
                <w:color w:val="000000"/>
                <w:kern w:val="0"/>
                <w:sz w:val="24"/>
                <w:szCs w:val="24"/>
              </w:rPr>
            </w:pPr>
          </w:p>
        </w:tc>
        <w:tc>
          <w:tcPr>
            <w:tcW w:w="441" w:type="pct"/>
            <w:vMerge/>
            <w:tcBorders>
              <w:top w:val="single" w:sz="4" w:space="0" w:color="auto"/>
              <w:left w:val="single" w:sz="4" w:space="0" w:color="auto"/>
              <w:bottom w:val="single" w:sz="4" w:space="0" w:color="auto"/>
              <w:right w:val="single" w:sz="4" w:space="0" w:color="auto"/>
            </w:tcBorders>
            <w:vAlign w:val="center"/>
            <w:hideMark/>
          </w:tcPr>
          <w:p w:rsidR="00DA1BEB" w:rsidRPr="00DA1BEB" w:rsidRDefault="00DA1BEB" w:rsidP="00DA1BEB">
            <w:pPr>
              <w:widowControl/>
              <w:jc w:val="left"/>
              <w:rPr>
                <w:rFonts w:ascii="仿宋_GB2312" w:eastAsia="仿宋_GB2312" w:hAnsi="宋体" w:cs="宋体"/>
                <w:b/>
                <w:bCs/>
                <w:color w:val="000000"/>
                <w:kern w:val="0"/>
                <w:sz w:val="24"/>
                <w:szCs w:val="24"/>
              </w:rPr>
            </w:pPr>
          </w:p>
        </w:tc>
        <w:tc>
          <w:tcPr>
            <w:tcW w:w="160" w:type="pct"/>
            <w:vMerge/>
            <w:tcBorders>
              <w:top w:val="single" w:sz="4" w:space="0" w:color="auto"/>
              <w:left w:val="single" w:sz="4" w:space="0" w:color="auto"/>
              <w:bottom w:val="single" w:sz="4" w:space="0" w:color="auto"/>
              <w:right w:val="single" w:sz="4" w:space="0" w:color="auto"/>
            </w:tcBorders>
            <w:vAlign w:val="center"/>
            <w:hideMark/>
          </w:tcPr>
          <w:p w:rsidR="00DA1BEB" w:rsidRPr="00DA1BEB" w:rsidRDefault="00DA1BEB" w:rsidP="00DA1BEB">
            <w:pPr>
              <w:widowControl/>
              <w:jc w:val="left"/>
              <w:rPr>
                <w:rFonts w:ascii="仿宋_GB2312" w:eastAsia="仿宋_GB2312" w:hAnsi="宋体" w:cs="宋体"/>
                <w:b/>
                <w:bCs/>
                <w:color w:val="000000"/>
                <w:kern w:val="0"/>
                <w:sz w:val="24"/>
                <w:szCs w:val="24"/>
              </w:rPr>
            </w:pPr>
          </w:p>
        </w:tc>
        <w:tc>
          <w:tcPr>
            <w:tcW w:w="248" w:type="pct"/>
            <w:vMerge/>
            <w:tcBorders>
              <w:top w:val="single" w:sz="4" w:space="0" w:color="auto"/>
              <w:left w:val="single" w:sz="4" w:space="0" w:color="auto"/>
              <w:bottom w:val="single" w:sz="4" w:space="0" w:color="auto"/>
              <w:right w:val="single" w:sz="4" w:space="0" w:color="auto"/>
            </w:tcBorders>
            <w:vAlign w:val="center"/>
            <w:hideMark/>
          </w:tcPr>
          <w:p w:rsidR="00DA1BEB" w:rsidRPr="00DA1BEB" w:rsidRDefault="00DA1BEB" w:rsidP="00DA1BEB">
            <w:pPr>
              <w:widowControl/>
              <w:jc w:val="left"/>
              <w:rPr>
                <w:rFonts w:ascii="仿宋_GB2312" w:eastAsia="仿宋_GB2312" w:hAnsi="宋体" w:cs="宋体"/>
                <w:b/>
                <w:bCs/>
                <w:color w:val="000000"/>
                <w:kern w:val="0"/>
                <w:sz w:val="24"/>
                <w:szCs w:val="24"/>
              </w:rPr>
            </w:pPr>
          </w:p>
        </w:tc>
        <w:tc>
          <w:tcPr>
            <w:tcW w:w="249" w:type="pct"/>
            <w:vMerge/>
            <w:tcBorders>
              <w:top w:val="single" w:sz="4" w:space="0" w:color="auto"/>
              <w:left w:val="single" w:sz="4" w:space="0" w:color="auto"/>
              <w:bottom w:val="single" w:sz="4" w:space="0" w:color="auto"/>
              <w:right w:val="single" w:sz="4" w:space="0" w:color="auto"/>
            </w:tcBorders>
            <w:vAlign w:val="center"/>
            <w:hideMark/>
          </w:tcPr>
          <w:p w:rsidR="00DA1BEB" w:rsidRPr="00DA1BEB" w:rsidRDefault="00DA1BEB" w:rsidP="00DA1BEB">
            <w:pPr>
              <w:widowControl/>
              <w:jc w:val="left"/>
              <w:rPr>
                <w:rFonts w:ascii="仿宋_GB2312" w:eastAsia="仿宋_GB2312" w:hAnsi="宋体" w:cs="宋体"/>
                <w:b/>
                <w:bCs/>
                <w:color w:val="000000"/>
                <w:kern w:val="0"/>
                <w:sz w:val="24"/>
                <w:szCs w:val="24"/>
              </w:rPr>
            </w:pPr>
          </w:p>
        </w:tc>
        <w:tc>
          <w:tcPr>
            <w:tcW w:w="893"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法律</w:t>
            </w:r>
          </w:p>
        </w:tc>
        <w:tc>
          <w:tcPr>
            <w:tcW w:w="794"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行政法规</w:t>
            </w:r>
          </w:p>
        </w:tc>
        <w:tc>
          <w:tcPr>
            <w:tcW w:w="596"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地方性法规</w:t>
            </w:r>
          </w:p>
        </w:tc>
        <w:tc>
          <w:tcPr>
            <w:tcW w:w="645"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部委规章</w:t>
            </w:r>
          </w:p>
        </w:tc>
        <w:tc>
          <w:tcPr>
            <w:tcW w:w="794"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b/>
                <w:bCs/>
                <w:color w:val="000000"/>
                <w:kern w:val="0"/>
                <w:sz w:val="24"/>
                <w:szCs w:val="24"/>
              </w:rPr>
            </w:pPr>
            <w:r w:rsidRPr="00DA1BEB">
              <w:rPr>
                <w:rFonts w:ascii="仿宋_GB2312" w:eastAsia="仿宋_GB2312" w:hAnsi="宋体" w:cs="宋体" w:hint="eastAsia"/>
                <w:b/>
                <w:bCs/>
                <w:color w:val="000000"/>
                <w:kern w:val="0"/>
                <w:sz w:val="24"/>
                <w:szCs w:val="24"/>
              </w:rPr>
              <w:t>政府规章</w:t>
            </w:r>
          </w:p>
        </w:tc>
      </w:tr>
      <w:tr w:rsidR="00A16E0E" w:rsidRPr="00DA1BEB" w:rsidTr="00A16E0E">
        <w:trPr>
          <w:trHeight w:val="2160"/>
        </w:trPr>
        <w:tc>
          <w:tcPr>
            <w:tcW w:w="181" w:type="pct"/>
            <w:tcBorders>
              <w:top w:val="nil"/>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w:t>
            </w:r>
          </w:p>
        </w:tc>
        <w:tc>
          <w:tcPr>
            <w:tcW w:w="441"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一般建设项目环境影响评价审批</w:t>
            </w:r>
          </w:p>
        </w:tc>
        <w:tc>
          <w:tcPr>
            <w:tcW w:w="160"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《中华人民共和国环境影响评价法》（2018年12月29日，第十三届全国人民代表大会常务委员会第七次会议第二次修正）第二十二条和第二十四条第一款</w:t>
            </w:r>
          </w:p>
        </w:tc>
        <w:tc>
          <w:tcPr>
            <w:tcW w:w="794"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《建设项目环境保护管理条例》（2017年7月16日《国务院关于修改〈建设项目环境保护管理条例〉的决定》修订，自2017年10月1日起施行）第九条</w:t>
            </w:r>
          </w:p>
        </w:tc>
        <w:tc>
          <w:tcPr>
            <w:tcW w:w="596"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645"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《建设项目环境影响评价分类管理名录（2021年版）》（已于2020年11月5日由生态环境部部务会议审议通过，现予公布，自2021年1月1日起施行。）第二条第二款</w:t>
            </w:r>
          </w:p>
        </w:tc>
        <w:tc>
          <w:tcPr>
            <w:tcW w:w="794"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《陕西省生态环境厅审批环境影响评价文件的建设项目目录》的通知（陕环发〔2020〕28号）：三、韩城市、神木市、府谷县环评审批部门享有市级审批权限,其他县级环评审批部门原则上不享有市级审批权限。</w:t>
            </w:r>
          </w:p>
        </w:tc>
      </w:tr>
      <w:tr w:rsidR="00A16E0E" w:rsidRPr="00DA1BEB" w:rsidTr="00A16E0E">
        <w:trPr>
          <w:trHeight w:val="986"/>
        </w:trPr>
        <w:tc>
          <w:tcPr>
            <w:tcW w:w="181" w:type="pct"/>
            <w:tcBorders>
              <w:top w:val="nil"/>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w:t>
            </w:r>
          </w:p>
        </w:tc>
        <w:tc>
          <w:tcPr>
            <w:tcW w:w="441"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危险废物（医疗废物集中收集）经营许可</w:t>
            </w:r>
          </w:p>
        </w:tc>
        <w:tc>
          <w:tcPr>
            <w:tcW w:w="160"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土壤与水生态环境科</w:t>
            </w:r>
          </w:p>
        </w:tc>
        <w:tc>
          <w:tcPr>
            <w:tcW w:w="893"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《中华人民共和国固体废物污染环境防治法》（2020年4月29日，十三届全国人大常委会第十七次会议审议通过了修订后的固体废物污染环境防治法，自2020年9月1日起施行）第八十条　</w:t>
            </w:r>
          </w:p>
        </w:tc>
        <w:tc>
          <w:tcPr>
            <w:tcW w:w="794"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《危险废物经营许可证管理办法》（2016年2月6日《国务院关于修改部分行政法规的决定》第二次修订）第七条</w:t>
            </w:r>
          </w:p>
        </w:tc>
        <w:tc>
          <w:tcPr>
            <w:tcW w:w="596"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nil"/>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《关于做好固体废物领域行政许可事项调整工作的通知》（陕环发〔2023〕2号）：危险废物（不含医疗废物收集）贮存、利用、处置综合经营许可审批自2023年1月5日起由陕西省生态环境厅审批。</w:t>
            </w:r>
          </w:p>
        </w:tc>
      </w:tr>
      <w:tr w:rsidR="00A16E0E" w:rsidRPr="00DA1BEB" w:rsidTr="00A16E0E">
        <w:trPr>
          <w:trHeight w:val="416"/>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排污许可</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排污许可管理科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中华人民共和国环境保护法》（已由中华人民共和国第十二届全国人民代表大会常务委员会第八次会议于2014年4月24日修订通过，现将修订后的《中华人民共和国环境保护法》公布，自2015年1月1日起施行。）第四十五条              </w:t>
            </w:r>
            <w:r w:rsidRPr="00DA1BEB">
              <w:rPr>
                <w:rFonts w:ascii="仿宋_GB2312" w:eastAsia="仿宋_GB2312" w:hAnsi="宋体" w:cs="宋体" w:hint="eastAsia"/>
                <w:color w:val="000000"/>
                <w:kern w:val="0"/>
                <w:sz w:val="20"/>
                <w:szCs w:val="20"/>
              </w:rPr>
              <w:br/>
              <w:t xml:space="preserve">   2.《中华人民共和国水污染防治法》（已由中华人民共和国第十二届全国人民代表大会常务委员会第二十八次会议于2017年6月27日通过，现予公布，自2018年1月1日起施行。）第二十一条</w:t>
            </w:r>
            <w:r w:rsidRPr="00DA1BEB">
              <w:rPr>
                <w:rFonts w:ascii="仿宋_GB2312" w:eastAsia="仿宋_GB2312" w:hAnsi="宋体" w:cs="宋体" w:hint="eastAsia"/>
                <w:color w:val="000000"/>
                <w:kern w:val="0"/>
                <w:sz w:val="20"/>
                <w:szCs w:val="20"/>
              </w:rPr>
              <w:br/>
              <w:t xml:space="preserve">  3.《中华人民共和国大气污染防治法》（2015年8月29日第十二届全国人民代表大会常务委员会第十六次会议第二次修，本法自2016年1月1日起施行） 第十九条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《排污许可管理条例》（于2020年12月9日国务院第117次常务会议通过，自2021年3月1日起施行）第二条、第六条、第十五、第十四条第二款、第十四条第三款。</w:t>
            </w:r>
            <w:r w:rsidRPr="00DA1BEB">
              <w:rPr>
                <w:rFonts w:ascii="仿宋_GB2312" w:eastAsia="仿宋_GB2312" w:hAnsi="宋体" w:cs="宋体" w:hint="eastAsia"/>
                <w:color w:val="000000"/>
                <w:kern w:val="0"/>
                <w:sz w:val="20"/>
                <w:szCs w:val="20"/>
              </w:rPr>
              <w:br/>
            </w:r>
            <w:r w:rsidRPr="00DA1BEB">
              <w:rPr>
                <w:rFonts w:ascii="仿宋_GB2312" w:eastAsia="仿宋_GB2312" w:hAnsi="宋体" w:cs="宋体" w:hint="eastAsia"/>
                <w:color w:val="000000"/>
                <w:kern w:val="0"/>
                <w:sz w:val="20"/>
                <w:szCs w:val="20"/>
              </w:rPr>
              <w:b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《排污许可管理办法》（已于2023年12月25日由生态环境部2023年第4次部务会议审议通过，自2024年7月1日起施行。）</w:t>
            </w:r>
            <w:r w:rsidRPr="00DA1BEB">
              <w:rPr>
                <w:rFonts w:ascii="仿宋_GB2312" w:eastAsia="仿宋_GB2312" w:hAnsi="宋体" w:cs="宋体" w:hint="eastAsia"/>
                <w:color w:val="000000"/>
                <w:kern w:val="0"/>
                <w:sz w:val="20"/>
                <w:szCs w:val="20"/>
              </w:rPr>
              <w:br/>
              <w:t>第十四条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6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辐射安全许可</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《中华人民共和国放射性污染防治法》（中华人民共和国第十届全国人民代表大会常务委员会第三次会议于 2003年6月28日通过，现予公布，自2003年10月1日起施行。）第十九条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《放射性同位素与射线装置安全和防护管理办法》（已由环境保护部2011年第1次部务会议于2011年3月24日审议通过。现予公布，自2011年5月1日起施行。）第五条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《陕西省人民政府关于取消和下放41项行政审批项目的决定》（陕政发〔2014〕13号）附件2：6。</w:t>
            </w:r>
            <w:r w:rsidRPr="00DA1BEB">
              <w:rPr>
                <w:rFonts w:ascii="仿宋_GB2312" w:eastAsia="仿宋_GB2312" w:hAnsi="宋体" w:cs="宋体" w:hint="eastAsia"/>
                <w:color w:val="000000"/>
                <w:kern w:val="0"/>
                <w:sz w:val="20"/>
                <w:szCs w:val="20"/>
              </w:rPr>
              <w:br/>
              <w:t>《陕西省人民政府办公厅关于全面实行行政许可事项清单管理的通知》（陕政办发〔2022〕27号）附件：164</w:t>
            </w:r>
            <w:r w:rsidRPr="00DA1BEB">
              <w:rPr>
                <w:rFonts w:ascii="仿宋_GB2312" w:eastAsia="仿宋_GB2312" w:hAnsi="宋体" w:cs="宋体" w:hint="eastAsia"/>
                <w:color w:val="000000"/>
                <w:kern w:val="0"/>
                <w:sz w:val="20"/>
                <w:szCs w:val="20"/>
              </w:rPr>
              <w:br/>
              <w:t>《陕西省生态环境厅关于印发陕西省辐射类建设项目行政许可及服务事项办理指南（修订）的通知》（陕环发〔2023〕4号）附件3-1：</w:t>
            </w:r>
          </w:p>
        </w:tc>
      </w:tr>
      <w:tr w:rsidR="00A16E0E" w:rsidRPr="00DA1BEB" w:rsidTr="00A16E0E">
        <w:trPr>
          <w:trHeight w:val="1269"/>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在野外进行放射性同位素示踪试验审批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《放射性同位素与射线装置安全和防护条例》（2019年3月2日《国务院关于修改部分行政法规的决定》修正）第三十六条第二款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《放射性同位素与射线装置安全许可管理办法》（2011年4月18日环境保护部令第18号公布，自2011年5月1日起施行）第六条第三款第三项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《陕西省人民政府关于委托一批行政许可事项的决定》（陕西省人民政府令 第235号）附件：15.</w:t>
            </w:r>
            <w:r w:rsidRPr="00DA1BEB">
              <w:rPr>
                <w:rFonts w:ascii="仿宋_GB2312" w:eastAsia="仿宋_GB2312" w:hAnsi="宋体" w:cs="宋体" w:hint="eastAsia"/>
                <w:color w:val="000000"/>
                <w:kern w:val="0"/>
                <w:sz w:val="20"/>
                <w:szCs w:val="20"/>
              </w:rPr>
              <w:br/>
              <w:t>《关于印发陕西省生态环境厅辐射类建设项目行政许可事项办理指南的通知》（陕环发〔2023〕4号）附件：166.</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放射性核素排放许可</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《中华人民共和国放射性污染防治法》（2015年8月29日第十二届全国人民代表大会常务委员会第十六次会议第二次修，本法自2016年1月1日起施行）第四十一条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《国务院办公厅关于全面实行行政许可事项清单管理的通知》（国办发〔2022〕2号）附件：209。</w:t>
            </w:r>
            <w:r w:rsidRPr="00DA1BEB">
              <w:rPr>
                <w:rFonts w:ascii="仿宋_GB2312" w:eastAsia="仿宋_GB2312" w:hAnsi="宋体" w:cs="宋体" w:hint="eastAsia"/>
                <w:color w:val="000000"/>
                <w:kern w:val="0"/>
                <w:sz w:val="20"/>
                <w:szCs w:val="20"/>
              </w:rPr>
              <w:br/>
              <w:t>《陕西省人民政府办公厅关于全面实行行政许可事项清单管理的通知》（陕政办发〔2022〕27号）附件：163.</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核与辐射类建设项目环境影响评价审批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1.《中华人民共和国环境影响评价法》（2018年12月29日，第十三届全国人民代表大会常务委员会第七次会议第二次修正）第二十二条、第二十四条</w:t>
            </w:r>
            <w:r w:rsidRPr="00DA1BEB">
              <w:rPr>
                <w:rFonts w:ascii="仿宋_GB2312" w:eastAsia="仿宋_GB2312" w:hAnsi="宋体" w:cs="宋体" w:hint="eastAsia"/>
                <w:color w:val="000000"/>
                <w:kern w:val="0"/>
                <w:sz w:val="20"/>
                <w:szCs w:val="20"/>
              </w:rPr>
              <w:br/>
              <w:t xml:space="preserve">     2.《中华人民共和国放射性污染防治法》（《中华人民共和国放射性污染防治法》由中华人民共和国第十届全国人民代表大会常务委员会第三次会议于 2003年6月28日通过，现予公布，自2003年10月1日起施行。）第二十九条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《建设项目环境影响评价分类管理名录》（已于2020年11月5日由生态环境部部务会议审议通过，现予公布，自2021年1月1日起施行。）</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《陕西省生态环境厅审批环境影响评价文件的建设项目目录》（陕环发〔2020〕28号）</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必需经水路运输医疗废物审批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《医疗废物管理条例》（2011年1月8日《国务院关于废止和修改部分行政法规的决定》修订）第十五条第三款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《关于做好固体废物领域行政许可事项调整工作的通知》（陕环发〔2023〕2号）：必需经水路运输医疗废物审批（市内运输）委托至设区的市级审批部门审批。</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危险废物跨省级行政区域转移审批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《中华人民共和国固体废物污染环境防治法》（2020年4月29日，十三届全国人大常委会第十七次会议审议通过了修订后的固体废物污染环境防治法，自2020年9月1日起施行。）第八十二条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《关于印发委托跨省转移固体废物行政审批和备案事项实施方案的通知》（陕环发〔2020〕24号）</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一般固体废物跨省级行政区域贮存、处置审批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《中华人民共和国固体废物污染环境防治法》（2020年4月29日，十三届全国人大常委会第十七次会议审议通过了修订后的固体废物污染环境防治法，自2020年9月1日起施行。）第二十二条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《关于印发委托跨省转移固体废物行政审批和备案事项实施方案的通知》（陕环发〔2020〕24号）</w:t>
            </w:r>
          </w:p>
        </w:tc>
      </w:tr>
      <w:tr w:rsidR="00A16E0E" w:rsidRPr="00DA1BEB" w:rsidTr="00A16E0E">
        <w:trPr>
          <w:trHeight w:val="26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放射性同位素转让审批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《放射性同位素与射线装置安全和防护条例》</w:t>
            </w:r>
            <w:r w:rsidRPr="00DA1BEB">
              <w:rPr>
                <w:rFonts w:ascii="仿宋_GB2312" w:eastAsia="仿宋_GB2312" w:hAnsi="宋体" w:cs="宋体" w:hint="eastAsia"/>
                <w:color w:val="000000"/>
                <w:kern w:val="0"/>
                <w:sz w:val="20"/>
                <w:szCs w:val="20"/>
              </w:rPr>
              <w:br/>
              <w:t>第二十条、第三十一条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《陕西省人民政府关于委托一批行政许可事项的决定》（2022年6月29日陕西省人民政府令第235号公布）附件：14.</w:t>
            </w:r>
            <w:r w:rsidRPr="00DA1BEB">
              <w:rPr>
                <w:rFonts w:ascii="仿宋_GB2312" w:eastAsia="仿宋_GB2312" w:hAnsi="宋体" w:cs="宋体" w:hint="eastAsia"/>
                <w:color w:val="000000"/>
                <w:kern w:val="0"/>
                <w:sz w:val="20"/>
                <w:szCs w:val="20"/>
              </w:rPr>
              <w:br/>
              <w:t xml:space="preserve">    《陕西省生态环境厅关于印发陕西省辐射类建设项目行政许可及服务事项办理指南（修订）的通知》（陕环发〔2023〕4号）附件5-1。</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废弃电器电子产品处理企业资格审批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《废弃电器电子产品回收处理管理条例》</w:t>
            </w:r>
            <w:r w:rsidRPr="00DA1BEB">
              <w:rPr>
                <w:rFonts w:ascii="仿宋_GB2312" w:eastAsia="仿宋_GB2312" w:hAnsi="宋体" w:cs="宋体" w:hint="eastAsia"/>
                <w:color w:val="000000"/>
                <w:kern w:val="0"/>
                <w:sz w:val="20"/>
                <w:szCs w:val="20"/>
              </w:rPr>
              <w:br/>
              <w:t>第六条：国家对废弃电器电子产品处理实行资格许可制度。设区的市级人民政府生态环境主管部门审批废弃电器电子产品处理企业(以下简称处理企业)资格。</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8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江河、湖泊新建、改建或者扩大排污口审批</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行政许可</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1.《中华人民共和国水污染防治法》(已由中华人民共和国第十二届全国人民代表大会常务委员会第二十八次会议于2017年6月27日通过，现予公布，自2018年1月1日起施行。)第十九条</w:t>
            </w:r>
            <w:r w:rsidRPr="00DA1BEB">
              <w:rPr>
                <w:rFonts w:ascii="仿宋_GB2312" w:eastAsia="仿宋_GB2312" w:hAnsi="宋体" w:cs="宋体" w:hint="eastAsia"/>
                <w:color w:val="000000"/>
                <w:kern w:val="0"/>
                <w:sz w:val="20"/>
                <w:szCs w:val="20"/>
              </w:rPr>
              <w:br/>
              <w:t>2.《中华人民共和国水法》（1988年中华人民共和国主席令第61号公布，2016年中华人民共和国主席令第48号修订）第三十四条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《生态环境部关于做好入河排污口和水功能区划相关工作的通知》（环办水体〔2019〕36号）、《入河排污口监督管理办法》（水利部令第47号）、《入河排污口管理技术导则（SL532-2011）》。</w:t>
            </w:r>
            <w:r w:rsidRPr="00DA1BEB">
              <w:rPr>
                <w:rFonts w:ascii="仿宋_GB2312" w:eastAsia="仿宋_GB2312" w:hAnsi="宋体" w:cs="宋体" w:hint="eastAsia"/>
                <w:color w:val="000000"/>
                <w:kern w:val="0"/>
                <w:sz w:val="20"/>
                <w:szCs w:val="20"/>
              </w:rPr>
              <w:br/>
              <w:t>《陕西省生态环境厅关于规范我省入河排污口设置审批工作的通知》（陕环发〔2023〕22号）</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购置或者转入射线装置的登记和跨设区的市行政区转移使用放射性同位素和射线装置作业的登记</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《陕西省放射性污染防治条例》（2019年7月31日陕西省第十三届人民代表大会常务委员会第十二次会议第二次修正）第十六条、第十七条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污染源自动监控设施登记备案</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法规监测应急科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《污染源自动监控设施现场监督检查办法》（2005年9月19日国家环境保护总局令第28号公布 自2005年11月1日起施行）第七条第二款和第三款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企事业单位突发环境事件应急预案备案</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法规监测应急科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《中华人民共和国环境保护法》（中华人民共和国第十二届全国人民代表大会常务委员会第八次会议于2014年4月24日修订通过，自2015年1月1日起施行。）第四十七条第三款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《突发环境事件应急管理办法》（2014年12月19日环境保护部令第32号公布 自2015年3月1日起施行）第十三条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建设项目环境影响后评价备案</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《中华人民共和国环境影响评价法》（2018年12月29日，第十三届全国人民代表大会常务委员会第七次会议第二次修正）</w:t>
            </w:r>
            <w:r w:rsidRPr="00DA1BEB">
              <w:rPr>
                <w:rFonts w:ascii="仿宋_GB2312" w:eastAsia="仿宋_GB2312" w:hAnsi="宋体" w:cs="宋体" w:hint="eastAsia"/>
                <w:color w:val="000000"/>
                <w:kern w:val="0"/>
                <w:sz w:val="20"/>
                <w:szCs w:val="20"/>
              </w:rPr>
              <w:br/>
              <w:t>第二十七条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《建设项目环境影响后评价管理办法》（2015年12月10日环境保护部令第37号公布 自2016年1月1日起施行）第三条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清洁生产审核评估验收</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w:t>
            </w:r>
            <w:r w:rsidRPr="00DA1BEB">
              <w:rPr>
                <w:rFonts w:ascii="仿宋_GB2312" w:eastAsia="仿宋_GB2312" w:hAnsi="宋体" w:cs="宋体" w:hint="eastAsia"/>
                <w:color w:val="000000"/>
                <w:kern w:val="0"/>
                <w:sz w:val="20"/>
                <w:szCs w:val="20"/>
              </w:rPr>
              <w:lastRenderedPageBreak/>
              <w:t>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韩城市生态环</w:t>
            </w:r>
            <w:r w:rsidRPr="00DA1BEB">
              <w:rPr>
                <w:rFonts w:ascii="仿宋_GB2312" w:eastAsia="仿宋_GB2312" w:hAnsi="宋体" w:cs="宋体" w:hint="eastAsia"/>
                <w:color w:val="000000"/>
                <w:kern w:val="0"/>
                <w:sz w:val="20"/>
                <w:szCs w:val="20"/>
              </w:rPr>
              <w:lastRenderedPageBreak/>
              <w:t>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排污许可管理</w:t>
            </w:r>
            <w:r w:rsidRPr="00DA1BEB">
              <w:rPr>
                <w:rFonts w:ascii="仿宋_GB2312" w:eastAsia="仿宋_GB2312" w:hAnsi="宋体" w:cs="宋体" w:hint="eastAsia"/>
                <w:color w:val="000000"/>
                <w:kern w:val="0"/>
                <w:sz w:val="20"/>
                <w:szCs w:val="20"/>
              </w:rPr>
              <w:lastRenderedPageBreak/>
              <w:t>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《中华人民共和国清洁生产促进法》2012年2月29日第十一届全国人民代表</w:t>
            </w:r>
            <w:r w:rsidRPr="00DA1BEB">
              <w:rPr>
                <w:rFonts w:ascii="仿宋_GB2312" w:eastAsia="仿宋_GB2312" w:hAnsi="宋体" w:cs="宋体" w:hint="eastAsia"/>
                <w:color w:val="000000"/>
                <w:kern w:val="0"/>
                <w:sz w:val="20"/>
                <w:szCs w:val="20"/>
              </w:rPr>
              <w:lastRenderedPageBreak/>
              <w:t>大会常务委员会第二十五次会议《关于修改〈中华人民共和国清洁生产促进法〉的决定》修正)第二十七条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生态恢复治理方案备案</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环评生态科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《陕西省煤炭石油天然气开发生态环境保护条例》（2019年9月27日陕西省第十三届人民代表大会常务委员会第十三次会议第二次修订)第四十一条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工业固体废物申报登记</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《中华人民共和国固体废物污染环境防治法》（2020年4月29日，十三届全国人大常委会第十七次会议审议通过了修订后的固体废物污染环境防治法，自2020年9月1日起施行。）第三十九条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危险废物管理计划</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w:t>
            </w:r>
            <w:r w:rsidRPr="00DA1BEB">
              <w:rPr>
                <w:rFonts w:ascii="仿宋_GB2312" w:eastAsia="仿宋_GB2312" w:hAnsi="宋体" w:cs="宋体" w:hint="eastAsia"/>
                <w:color w:val="000000"/>
                <w:kern w:val="0"/>
                <w:sz w:val="20"/>
                <w:szCs w:val="20"/>
              </w:rPr>
              <w:lastRenderedPageBreak/>
              <w:t>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土壤与水生态环境</w:t>
            </w:r>
            <w:r w:rsidRPr="00DA1BEB">
              <w:rPr>
                <w:rFonts w:ascii="仿宋_GB2312" w:eastAsia="仿宋_GB2312" w:hAnsi="宋体" w:cs="宋体" w:hint="eastAsia"/>
                <w:color w:val="000000"/>
                <w:kern w:val="0"/>
                <w:sz w:val="20"/>
                <w:szCs w:val="20"/>
              </w:rPr>
              <w:lastRenderedPageBreak/>
              <w:t>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《中华人民共和国固体废物污染环境防治法》（2020年4月29日，十三届全国人大常委会第十七次会议</w:t>
            </w:r>
            <w:r w:rsidRPr="00DA1BEB">
              <w:rPr>
                <w:rFonts w:ascii="仿宋_GB2312" w:eastAsia="仿宋_GB2312" w:hAnsi="宋体" w:cs="宋体" w:hint="eastAsia"/>
                <w:color w:val="000000"/>
                <w:kern w:val="0"/>
                <w:sz w:val="20"/>
                <w:szCs w:val="20"/>
              </w:rPr>
              <w:lastRenderedPageBreak/>
              <w:t>审议通过了修订后的固体废物污染环境防治法，自2020年9月1日起施行。）第七十八条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22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强制性清洁生产企业名审核单初审</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排污许可管理科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《清洁生产审核办法》（现将修订后的《清洁生产审核办法》予以发布，并于2016年7月1日起正式实施）第九条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对污染引起的损害赔偿责任和赔偿金额的纠纷调解</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其他权利类型</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法规监测应急科</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1.《中华人民共和国水污染防治法》(中华人民共和国第十二届全国人民代表大会常务委员会第二十八次会议于2017年6月27日通过，现予公布，自2018年1月1日起施行。)第九十七条</w:t>
            </w:r>
            <w:r w:rsidRPr="00DA1BEB">
              <w:rPr>
                <w:rFonts w:ascii="仿宋_GB2312" w:eastAsia="仿宋_GB2312" w:hAnsi="宋体" w:cs="宋体" w:hint="eastAsia"/>
                <w:color w:val="000000"/>
                <w:kern w:val="0"/>
                <w:sz w:val="20"/>
                <w:szCs w:val="20"/>
              </w:rPr>
              <w:br/>
              <w:t xml:space="preserve">   2.《中华人民共和国噪声污染防治法》(中华人民共和国第十三届全国人民代表大会常务委员会第三十二次会议于2021年12月24日通过，现予公布，自2022年6月5日起施行。)</w:t>
            </w:r>
            <w:r w:rsidRPr="00DA1BEB">
              <w:rPr>
                <w:rFonts w:ascii="仿宋_GB2312" w:eastAsia="仿宋_GB2312" w:hAnsi="宋体" w:cs="宋体" w:hint="eastAsia"/>
                <w:color w:val="000000"/>
                <w:kern w:val="0"/>
                <w:sz w:val="20"/>
                <w:szCs w:val="20"/>
              </w:rPr>
              <w:lastRenderedPageBreak/>
              <w:t>第八十六条第二款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24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对排放污染物的企业事业单位和其他生产经营者进行现场检查</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行政检查</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《中华人民共和国环境保护法》（中华人民共和国第十二届全国人民代表大会常务委员会第八次会议于2014年4月24日修订通过，自2015年1月1日起施行。）第二十六条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对污染源自动监控现场监督检查</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行政检查</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《污染源自动监控设施现场监督检查办法》（2012年2月1日中华人民共和国环境保护部令第19号公布自2012年4月1日起施行。）第四条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对管辖范围内与固体废物污染环境防治有关的单位的现场检查</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行政检查</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w:t>
            </w:r>
            <w:r w:rsidRPr="00DA1BEB">
              <w:rPr>
                <w:rFonts w:ascii="仿宋_GB2312" w:eastAsia="仿宋_GB2312" w:hAnsi="宋体" w:cs="宋体" w:hint="eastAsia"/>
                <w:color w:val="000000"/>
                <w:kern w:val="0"/>
                <w:sz w:val="20"/>
                <w:szCs w:val="20"/>
              </w:rPr>
              <w:lastRenderedPageBreak/>
              <w:t>2020年9月1日起施行。）第二十六条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27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对管辖范围内碳排放有关的单位的现场检查</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行政检查</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《碳排放权交易管理暂行条例》（2024年1月5日国务院第23次常务会议通过，现予公布，自2024年5月1日起施行）（2024年1月5日国务院第23次常务会议通过，自2024年5月1日起施行。）第十七条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对石油、天然气开发单位对技术关闭井、报废井未实施安全封堵等行为的行政处罚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《陕西省煤炭石油天然气开发生态环境保护条例》（2019年9月27日陕西省第十三届人民代表大会常务委员会第十三次会议第二次修订）</w:t>
            </w:r>
            <w:r w:rsidRPr="00DA1BEB">
              <w:rPr>
                <w:rFonts w:ascii="仿宋_GB2312" w:eastAsia="仿宋_GB2312" w:hAnsi="宋体" w:cs="宋体" w:hint="eastAsia"/>
                <w:kern w:val="0"/>
                <w:sz w:val="20"/>
                <w:szCs w:val="20"/>
              </w:rPr>
              <w:br/>
              <w:t>第四十八条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29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对编制建设项目初步设计未落实污染防治措施</w:t>
            </w:r>
            <w:r w:rsidRPr="00DA1BEB">
              <w:rPr>
                <w:rFonts w:ascii="仿宋_GB2312" w:eastAsia="仿宋_GB2312" w:hAnsi="宋体" w:cs="宋体" w:hint="eastAsia"/>
                <w:color w:val="000000"/>
                <w:kern w:val="0"/>
                <w:sz w:val="20"/>
                <w:szCs w:val="20"/>
              </w:rPr>
              <w:lastRenderedPageBreak/>
              <w:t>及环保投资概算等行为的处罚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w:t>
            </w:r>
            <w:r w:rsidRPr="00DA1BEB">
              <w:rPr>
                <w:rFonts w:ascii="仿宋_GB2312" w:eastAsia="仿宋_GB2312" w:hAnsi="宋体" w:cs="宋体" w:hint="eastAsia"/>
                <w:color w:val="000000"/>
                <w:kern w:val="0"/>
                <w:sz w:val="20"/>
                <w:szCs w:val="20"/>
              </w:rPr>
              <w:lastRenderedPageBreak/>
              <w:t>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《建设项目环境保护管理条例》（2017年7月16日《国务院关于修改〈建设项目环境保护管</w:t>
            </w:r>
            <w:r w:rsidRPr="00DA1BEB">
              <w:rPr>
                <w:rFonts w:ascii="仿宋_GB2312" w:eastAsia="仿宋_GB2312" w:hAnsi="宋体" w:cs="宋体" w:hint="eastAsia"/>
                <w:color w:val="000000"/>
                <w:kern w:val="0"/>
                <w:sz w:val="20"/>
                <w:szCs w:val="20"/>
              </w:rPr>
              <w:lastRenderedPageBreak/>
              <w:t>理条例〉的决定》修订)）第二十二条第一款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30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对建设过程中未同时实施审批决定中的环保措施的处罚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《建设项目环境保护管理条例》（2017年7月16日《国务院关于修改〈建设项目环境保护管理条例〉的决定》修订)第二十二条第二款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31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对建设单位未依法向社会公开环境保护设施验收报告的处罚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《建设项目环境保护管理条例》 </w:t>
            </w:r>
            <w:r w:rsidRPr="00DA1BEB">
              <w:rPr>
                <w:rFonts w:ascii="仿宋_GB2312" w:eastAsia="仿宋_GB2312" w:hAnsi="宋体" w:cs="宋体" w:hint="eastAsia"/>
                <w:color w:val="000000"/>
                <w:kern w:val="0"/>
                <w:sz w:val="20"/>
                <w:szCs w:val="20"/>
              </w:rPr>
              <w:br/>
              <w:t>第二十三条第二款：违反本条例规定，建设单位未依法向社会公开环境保护设施验收报告的，由县级以上环境保护行政主管部门责令公开，处5万元以上20万元以下的罚款，并予以公告。</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32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对技术机构违法收取建设项目环境影响报告书（表）技术</w:t>
            </w:r>
            <w:r w:rsidRPr="00DA1BEB">
              <w:rPr>
                <w:rFonts w:ascii="仿宋_GB2312" w:eastAsia="仿宋_GB2312" w:hAnsi="宋体" w:cs="宋体" w:hint="eastAsia"/>
                <w:color w:val="000000"/>
                <w:kern w:val="0"/>
                <w:sz w:val="20"/>
                <w:szCs w:val="20"/>
              </w:rPr>
              <w:lastRenderedPageBreak/>
              <w:t>评估费用的处罚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《建设项目环境保护管理条例》 </w:t>
            </w:r>
            <w:r w:rsidRPr="00DA1BEB">
              <w:rPr>
                <w:rFonts w:ascii="仿宋_GB2312" w:eastAsia="仿宋_GB2312" w:hAnsi="宋体" w:cs="宋体" w:hint="eastAsia"/>
                <w:color w:val="000000"/>
                <w:kern w:val="0"/>
                <w:sz w:val="20"/>
                <w:szCs w:val="20"/>
              </w:rPr>
              <w:br/>
              <w:t>第二十四条：违反本条例规定，技术机构向建设单位、从事环境影响</w:t>
            </w:r>
            <w:r w:rsidRPr="00DA1BEB">
              <w:rPr>
                <w:rFonts w:ascii="仿宋_GB2312" w:eastAsia="仿宋_GB2312" w:hAnsi="宋体" w:cs="宋体" w:hint="eastAsia"/>
                <w:color w:val="000000"/>
                <w:kern w:val="0"/>
                <w:sz w:val="20"/>
                <w:szCs w:val="20"/>
              </w:rPr>
              <w:lastRenderedPageBreak/>
              <w:t>评价工作的单位收取费用的，由县级以上环境保护行政主管部门责令退还所收费用，处所收费用1倍以上3倍以下的罚款。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33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对环境影响评价单位在环境影响评价工作中弄虚作假的处罚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《中华人民共和国环境影响评价法》（2018年12月29日，第十三届全国人民代表大会常务委员会第七次会议第二次修正）第三十二条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《建设项目环境保护管理条例》（2017年7月16日《国务院关于修改〈建设项目环境保护管理条例〉的决定》修订)）第二十五条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34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对拒绝对拆解、利用、处置电子废物的单位的现场检查，拒不改正或者在检查时弄虚作假的处罚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《电子废物污染环境防治管理办法》（2007年9月27日国家环境保护总局令第40号公布 自2008年2月1日起施行）第十九条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35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对运输煤炭、垃圾、渣土、砂石、土方、灰浆等散装、流体物料的车辆，未采取密闭或者其他措施防止物料遗撒的处罚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《中华人民共和国大气污染防治法》（2015年8月29日第十二届全国人民代表大会常务委员会第十六次会议第二次修，本法自2016年1月1日起施行）《中华人民共和国大气污染防治法》</w:t>
            </w:r>
            <w:r w:rsidRPr="00DA1BEB">
              <w:rPr>
                <w:rFonts w:ascii="仿宋_GB2312" w:eastAsia="仿宋_GB2312" w:hAnsi="宋体" w:cs="宋体" w:hint="eastAsia"/>
                <w:color w:val="000000"/>
                <w:kern w:val="0"/>
                <w:sz w:val="20"/>
                <w:szCs w:val="20"/>
              </w:rPr>
              <w:br/>
              <w:t>第一百一十六条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8192"/>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36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石化、有机化工、电子、装备制造、表面涂装、包装印刷、服装干洗等产生含挥发性有机物废气的生产经营单位，没有使用低挥发性有机物含量涂料或溶剂的，未在密闭环境中进行作业的，未安装使用污染治理设备和废气收集系统并保证其正常使用的，未记录原辅材料的挥发性有机物含量、</w:t>
            </w:r>
            <w:r w:rsidRPr="00DA1BEB">
              <w:rPr>
                <w:rFonts w:ascii="仿宋_GB2312" w:eastAsia="仿宋_GB2312" w:hAnsi="宋体" w:cs="宋体" w:hint="eastAsia"/>
                <w:color w:val="000000"/>
                <w:kern w:val="0"/>
                <w:sz w:val="20"/>
                <w:szCs w:val="20"/>
              </w:rPr>
              <w:lastRenderedPageBreak/>
              <w:t>使用量、废弃量，生产设施以及污染控制设备的主要操作参数、运行情况和保养维护等事项的；在居民住宅楼、商住综合楼内与居住层相邻的楼层新建、扩建服装干洗场所的；生产、销售、使用可挥发性有机物的单位，没有建立泄漏检测与修复制度，及时收集处理泄漏物料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《陕西省大气污染防治条例（2019年7月31日陕西省第十三届人民代表大会常务委员会第十二次会议第二次修正）第五十二条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37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对公共场所建筑物室内装修竣工后未经监测或者监测不合格投入使用的处罚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《陕西省大气污染防治条例》（2019年7月31日陕西省第十三届人民代表大会常务委员会第十二次会议第二次修正）</w:t>
            </w:r>
            <w:r w:rsidRPr="00DA1BEB">
              <w:rPr>
                <w:rFonts w:ascii="仿宋_GB2312" w:eastAsia="仿宋_GB2312" w:hAnsi="宋体" w:cs="宋体" w:hint="eastAsia"/>
                <w:color w:val="000000"/>
                <w:kern w:val="0"/>
                <w:sz w:val="20"/>
                <w:szCs w:val="20"/>
              </w:rPr>
              <w:br/>
              <w:t>第六十九条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4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38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对从事环境监测、环境影响评价文件和竣工验收报告编制、环境监理、技术评估等有关技术服务单位，弄虚作假或者伪造、虚报、瞒报有关数据的处罚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《陕西省大气污染防治条例（2019年7月31日陕西省第十三届人民代表大会常务委员会第十二次会议第二次修正）第七十一条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39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对将医疗废物交给无经营许可证的单位或者个人从事经营活动的处罚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《医疗废物管理条例》（2011年1月8日《国务院关于废止和修改部分行政法规的决定》修订）第四十七条第三项</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《医疗废物管理行政处罚办法》（2010年12月22日《环境保护部关于废止、修改部分环保部门规章和规范性文件的决定》修正）</w:t>
            </w:r>
            <w:r w:rsidRPr="00DA1BEB">
              <w:rPr>
                <w:rFonts w:ascii="仿宋_GB2312" w:eastAsia="仿宋_GB2312" w:hAnsi="宋体" w:cs="宋体" w:hint="eastAsia"/>
                <w:color w:val="000000"/>
                <w:kern w:val="0"/>
                <w:sz w:val="20"/>
                <w:szCs w:val="20"/>
              </w:rPr>
              <w:br/>
              <w:t>第十条第二项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40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对危险废物利用处置单位和生活垃圾焚烧处置单位未按规定要求实施监测或者报告监测结果的处罚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《陕西省固体废物污染环境防治条例》（2021年9月29日陕西省第十三届人民代表大会常务委员会第二十八次会议《关于修改&lt;陕西省节约能源条例&gt;等七部地方性法规的决定》第二次修正)第六十条。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41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对将固体废物交由不具备固体废物利用、处置资质或者能</w:t>
            </w:r>
            <w:r w:rsidRPr="00DA1BEB">
              <w:rPr>
                <w:rFonts w:ascii="仿宋_GB2312" w:eastAsia="仿宋_GB2312" w:hAnsi="宋体" w:cs="宋体" w:hint="eastAsia"/>
                <w:color w:val="000000"/>
                <w:kern w:val="0"/>
                <w:sz w:val="20"/>
                <w:szCs w:val="20"/>
              </w:rPr>
              <w:lastRenderedPageBreak/>
              <w:t>力的单位处理的处罚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《陕西省固体废物污染环境防治条例》（2021年9月29日陕西省第十三届人民代</w:t>
            </w:r>
            <w:r w:rsidRPr="00DA1BEB">
              <w:rPr>
                <w:rFonts w:ascii="仿宋_GB2312" w:eastAsia="仿宋_GB2312" w:hAnsi="宋体" w:cs="宋体" w:hint="eastAsia"/>
                <w:color w:val="000000"/>
                <w:kern w:val="0"/>
                <w:sz w:val="20"/>
                <w:szCs w:val="20"/>
              </w:rPr>
              <w:lastRenderedPageBreak/>
              <w:t>表大会常务委员会第二十八次会议《关于修改&lt;陕西省节约能源条例&gt;等七部地方性法规的决定》第二次修正)第六十一条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42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对未按规定要求进行场地环境风险调查评估或者场地修复的处罚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《陕西省固体废物污染环境防治条例》（2021年9月29日陕西省第十三届人民代表大会常务委员会第二十八次会议《关于修改&lt;陕西省节约能源条例&gt;等七部地方性法规的决定》第二次修正)第六十二条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43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对伪造、变造、转让危险废物经营许可证的处罚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《危险废物经营许可证管理办法》（2016年2月6日《国务院关于修改部分行政法规的决定》第二次修订）第十</w:t>
            </w:r>
            <w:r w:rsidRPr="00DA1BEB">
              <w:rPr>
                <w:rFonts w:ascii="仿宋_GB2312" w:eastAsia="仿宋_GB2312" w:hAnsi="宋体" w:cs="宋体" w:hint="eastAsia"/>
                <w:color w:val="000000"/>
                <w:kern w:val="0"/>
                <w:sz w:val="20"/>
                <w:szCs w:val="20"/>
              </w:rPr>
              <w:lastRenderedPageBreak/>
              <w:t>五条第四款、第二十五条第二款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《陕西省固体废物污染环境防治条例》（2021年9月29日陕西省第十三届人民代</w:t>
            </w:r>
            <w:r w:rsidRPr="00DA1BEB">
              <w:rPr>
                <w:rFonts w:ascii="仿宋_GB2312" w:eastAsia="仿宋_GB2312" w:hAnsi="宋体" w:cs="宋体" w:hint="eastAsia"/>
                <w:color w:val="000000"/>
                <w:kern w:val="0"/>
                <w:sz w:val="20"/>
                <w:szCs w:val="20"/>
              </w:rPr>
              <w:lastRenderedPageBreak/>
              <w:t>表大会常务委员会第二十八次会议《关于修改&lt;陕西省节约能源条例&gt;等七部地方性法规的决定》第二次修正)第六十四条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44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对未按规定转移或者处置危险废物的处罚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《陕西省固体废物污染环境防治条例》（2021年9月29日陕西省第十三届人民代表大会常务委员会第二十八次会议《关于修改&lt;陕西省节约能源条例&gt;等七部地方性法规的决定》第二次修正)第六十四条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45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对违反规定，生产、销售、使用、转让、进口、贮存放射性同位素和射线装置以及装备有放射性同位素的仪表，逾期不改正的处罚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《中华人民共和国放射性污染防治法》（中华人民共和国第十届全国人民代表大会常务委员会第三次会议于 2003年6月28日通过，现予公布，自2003年10月1日起施行。）第五十三条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46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对未建造尾矿库或者不按照放射性污染防治的要求建造尾矿库，贮存、处置铀(钍)矿和伴生放射性矿的尾矿等行为的行政处罚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《中华人民共和国放射性污染防治法》（中华人民共和国第十届全国人民代表大会常务委员会第三次会议于 2003年6月28日通过，现予公布，自2003年10月1日起施行。）第五十四条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47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对不按照规定设置放射性标识、标志、中文警示说明等行为的行政处罚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《中华人民共和国放射性污染防治法》（中华人民共和国第十届全国人民代表大会常务委员会第三次会议于 2003年6月28日通过，现予公布，自2003年10月1日起施行。）第五十五条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48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对产生放射性固体废物的单位不按照规定对其产生的放射性固体废物进行处置，逾期不改正的处罚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《中华人民共和国放射性污染防治法》（中华人民共和国第十届全国人民代表大会常务委员会第三次会议于 2003年6月28日通过，现予公布，自2003年10月1日起施行。）第五十六条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49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对在发生辐射事故或者有证据证明辐射事故可能发生时的行政强制</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《放射性同位素与射线装置安全和防护条例》（2019年3月2日《国务院关于修改部分行政法规的决定》修正）第四十三条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50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对无许可证从事放射性同位素和射线装置生产、销售、使用活动等行为的行政处罚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《放射性同位素与射线装置安全和防护条例》（2019年3月2日《国务院关于修改部分行政法规的决定》修正）第五十二条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51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对生产、销售、使用放射性同位素和射线装置的单位变更单位名称、地址、法定代表人，未依法办理许可证变更手续的行政处罚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《放射性同位素与射线装置安全和防护条例》（2019年3月2日《国务院关于修改部分行政法规的决定》修正）第五十三条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6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52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对生产、销售、使用放射性同位素和射线装置的单位部分终止或者全部终止生产、销售、使用活动，未按照规定办理许可证变更或者注销手续，逾期不改正的处罚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《放射性同位素与射线装置安全和防护条例》（2019年3月2日《国务院关于修改部分行政法规的决定》修正）第五十四条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53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对伪造、变造、转让放射性许可证、放射性同位素进口和转让批准文件的处罚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《放射性同位素与射线装置安全和防护条例》（2019年3月2日《国务院关于修改部分行政法规的决定》修正）第五十五条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1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54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对在室外、野外使用放射性同位素和射线装置，未按照国家有关安全和防护标准的要求划出安全防护区域和设置明显的放射性标志，或未经批准擅自在野外进行放射性同位素示踪试验，逾期不改正的处罚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《放射性同位素与射线装置安全和防护条例》（2019年3月2日《国务院关于修改部分行政法规的决定》修正）第五十七条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55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对未建立放射性同位素产品台账等行为的行政处罚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《放射性同位素与射线装置安全和防护条例》（2019年3月2日《国务院关于修改部分行政法规的决定》修正）第五十八条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56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对未按照规定对废旧放射源进行处理等行为的行政处罚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1.《放射性同位素与射线装置安全和防护条例》（2019年3月2日《国务院关于修改部分行政法规的决定》修正）第五十九条</w:t>
            </w:r>
            <w:r w:rsidRPr="00DA1BEB">
              <w:rPr>
                <w:rFonts w:ascii="仿宋_GB2312" w:eastAsia="仿宋_GB2312" w:hAnsi="宋体" w:cs="宋体" w:hint="eastAsia"/>
                <w:color w:val="000000"/>
                <w:kern w:val="0"/>
                <w:sz w:val="20"/>
                <w:szCs w:val="20"/>
              </w:rPr>
              <w:br/>
              <w:t xml:space="preserve">    2.《放射性废物安全管理条例》（2011年11月30日国务院第183次常务会议通过，现予公布，自2012年3月1日起施行。）第三十六条第三十七条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《陕西省放射性污染防治条例》（2019年7月31日陕西省第十三届人民代表大会常务委员会第十二次会议第二次修正）第四十一条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57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对未按照规定对本单位的放射性同位素、射线装置安全和防护状况进行评估或者发现安全隐患不及时整改等行为的行政处罚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《放射性同位素与射线装置安全和防护条例》（2019年3月2日《国务院关于修改部分行政法规的决定》修正）第六十条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58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对在放射性物品运输中造成核与辐射事故的，托运人、承运人未按照核与辐射事故应急响应指南的要求，做好事故应急工作并报告事故的处罚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《放射性物品运输安全管理条例》（已经2009年9月7日国务院第80次常务会议通过，现予公布，自2010年1月1日起施行。）</w:t>
            </w:r>
            <w:r w:rsidRPr="00DA1BEB">
              <w:rPr>
                <w:rFonts w:ascii="仿宋_GB2312" w:eastAsia="仿宋_GB2312" w:hAnsi="宋体" w:cs="宋体" w:hint="eastAsia"/>
                <w:color w:val="000000"/>
                <w:kern w:val="0"/>
                <w:sz w:val="20"/>
                <w:szCs w:val="20"/>
              </w:rPr>
              <w:br/>
              <w:t>第六十五条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59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对拒不接受放射性废物检查或在检查时弄虚作假的行政处罚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1.《放射性物品运输安全管理条例》（已经2009年9月7日国务院第80次常务会议通过，现予公布，自2010年1月1日起施行。）</w:t>
            </w:r>
            <w:r w:rsidRPr="00DA1BEB">
              <w:rPr>
                <w:rFonts w:ascii="仿宋_GB2312" w:eastAsia="仿宋_GB2312" w:hAnsi="宋体" w:cs="宋体" w:hint="eastAsia"/>
                <w:color w:val="000000"/>
                <w:kern w:val="0"/>
                <w:sz w:val="20"/>
                <w:szCs w:val="20"/>
              </w:rPr>
              <w:br/>
              <w:t>第六十六条</w:t>
            </w:r>
            <w:r w:rsidRPr="00DA1BEB">
              <w:rPr>
                <w:rFonts w:ascii="仿宋_GB2312" w:eastAsia="仿宋_GB2312" w:hAnsi="宋体" w:cs="宋体" w:hint="eastAsia"/>
                <w:color w:val="000000"/>
                <w:kern w:val="0"/>
                <w:sz w:val="20"/>
                <w:szCs w:val="20"/>
              </w:rPr>
              <w:br/>
              <w:t xml:space="preserve">   2.《放射性废物安全管理条例》</w:t>
            </w:r>
            <w:r w:rsidRPr="00DA1BEB">
              <w:rPr>
                <w:rFonts w:ascii="仿宋_GB2312" w:eastAsia="仿宋_GB2312" w:hAnsi="宋体" w:cs="宋体" w:hint="eastAsia"/>
                <w:color w:val="000000"/>
                <w:kern w:val="0"/>
                <w:sz w:val="20"/>
                <w:szCs w:val="20"/>
              </w:rPr>
              <w:br/>
              <w:t>第四十一条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60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对辐射工作单位未在含放射源设备的说明书中告知用户该设备含有放射源等行为的行政处罚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《放射性同位素与射线装置安全和防护管理办法》（已由环境保护部2011年第1次部务会议于2011年3月24日审议通过。现予公布，自2011年5月1日起施行。）第四十五条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61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对核设施营运单位、核技术利用单位或者放射性固体废物贮存、处置单位未按照规定如实报告有关情况的处罚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《放射性废物安全管理条例》（2011年11月30日国务院第183次常务会议通过，现予公布，自2012年3月1日起施行。）第四十条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62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对核设施营运等单位未按照规定对有关工作人员进行技术培训和考核</w:t>
            </w:r>
            <w:r w:rsidRPr="00DA1BEB">
              <w:rPr>
                <w:rFonts w:ascii="仿宋_GB2312" w:eastAsia="仿宋_GB2312" w:hAnsi="宋体" w:cs="宋体" w:hint="eastAsia"/>
                <w:color w:val="000000"/>
                <w:kern w:val="0"/>
                <w:sz w:val="20"/>
                <w:szCs w:val="20"/>
              </w:rPr>
              <w:lastRenderedPageBreak/>
              <w:t>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《放射性废物安全管理条例》（2011年11月30日国务院第183次常务会议通过，现予公布，自2012年3月1日起施行。）第四十二条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63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对射线装置的调试单位未按规定要求进行调试，导致工作人员和公众受到意外照射的处罚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《陕西省放射性污染防治条例》（2019年7月31日陕西省第十三届人民代表大会常务委员会第十二次会议第二次修正）第三十八条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1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64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对销售或者转让射线装置的，购置或者转入单位、跨设区的市行政区转移使用放射性同位素和射线装置的单位或需要委托开展放射性同位素和射线装</w:t>
            </w:r>
            <w:r w:rsidRPr="00DA1BEB">
              <w:rPr>
                <w:rFonts w:ascii="仿宋_GB2312" w:eastAsia="仿宋_GB2312" w:hAnsi="宋体" w:cs="宋体" w:hint="eastAsia"/>
                <w:color w:val="000000"/>
                <w:kern w:val="0"/>
                <w:sz w:val="20"/>
                <w:szCs w:val="20"/>
              </w:rPr>
              <w:lastRenderedPageBreak/>
              <w:t>置作业的建设单位未办理登记、注销或者备案手续的处罚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《放射性同位素与射线装置安全和防护条例》（2019年3月2日《国务院关于修改部分行政法规的决定》修正）第五十六条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《陕西省放射性污染防治条例》（2019年7月31日陕西省第十三届人民代表大会常务委员会第十二次会议第二次修正）第三十九条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65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对涉辐单位未按规定监测、报告的处罚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《中华人民共和国放射性污染防治法》（中华人民共和国第十届全国人民代表大会常务委员会第三次会议于 2003年6月28日通过，现予公布，自2003年10月1日起施行。）第四十九条第一项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《陕西省放射性污染防治条例》（2019年7月31日陕西省第十三届人民代表大会常务委员会第十二次会议第二次修正）第四十条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66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对废旧金属回收熔炼企业未开展辐射监测或者发现辐射监测结果明显异常未如实报告的行政</w:t>
            </w:r>
            <w:r w:rsidRPr="00DA1BEB">
              <w:rPr>
                <w:rFonts w:ascii="仿宋_GB2312" w:eastAsia="仿宋_GB2312" w:hAnsi="宋体" w:cs="宋体" w:hint="eastAsia"/>
                <w:color w:val="000000"/>
                <w:kern w:val="0"/>
                <w:sz w:val="20"/>
                <w:szCs w:val="20"/>
              </w:rPr>
              <w:lastRenderedPageBreak/>
              <w:t>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《陕西省放射性污染防治条例》（2019年7月31日陕西省第十三届人民代表大会常务委员会第十二次会议第二次修正）第二十六</w:t>
            </w:r>
            <w:r w:rsidRPr="00DA1BEB">
              <w:rPr>
                <w:rFonts w:ascii="仿宋_GB2312" w:eastAsia="仿宋_GB2312" w:hAnsi="宋体" w:cs="宋体" w:hint="eastAsia"/>
                <w:color w:val="000000"/>
                <w:kern w:val="0"/>
                <w:sz w:val="20"/>
                <w:szCs w:val="20"/>
              </w:rPr>
              <w:lastRenderedPageBreak/>
              <w:t>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《放射性同位素与射线装置安全和防护管理办法》（已由环境保护部2011年第1次部务会议于2011年3月24日审议通过。现予公布，自2011年5</w:t>
            </w:r>
            <w:r w:rsidRPr="00DA1BEB">
              <w:rPr>
                <w:rFonts w:ascii="仿宋_GB2312" w:eastAsia="仿宋_GB2312" w:hAnsi="宋体" w:cs="宋体" w:hint="eastAsia"/>
                <w:color w:val="000000"/>
                <w:kern w:val="0"/>
                <w:sz w:val="20"/>
                <w:szCs w:val="20"/>
              </w:rPr>
              <w:lastRenderedPageBreak/>
              <w:t>月1日起施行。）第五十八条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67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对在禁止养殖区域内建设畜禽养殖场、养殖小区的处罚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《畜禽规模养殖污染防治条例》（已经2013年10月8日国务院第26次常务会议通过，现予公布，自2014年1月1日起施行。）第三十七条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68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对畜禽养殖场、养殖小区依法应当进行环境影响评价而未进行的处罚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《畜禽规模养殖污染防治条例》（已经2013年10月8日国务院第26次常务会议通过，现予公布，自2014年1月1日起施行。）第三十八条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69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对未建设污染防治配套设施或不合格或无法正常运行，也未对废弃物进行处理的</w:t>
            </w:r>
            <w:r w:rsidRPr="00DA1BEB">
              <w:rPr>
                <w:rFonts w:ascii="仿宋_GB2312" w:eastAsia="仿宋_GB2312" w:hAnsi="宋体" w:cs="宋体" w:hint="eastAsia"/>
                <w:color w:val="000000"/>
                <w:kern w:val="0"/>
                <w:sz w:val="20"/>
                <w:szCs w:val="20"/>
              </w:rPr>
              <w:lastRenderedPageBreak/>
              <w:t>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《畜禽规模养殖污染防治条例》（已经2013年10月8日国务院第26次常务会议通过，现予公布，自2014年1月1日起施行。）第三十九条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70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对故意不正常使用污染源自动监控系统，或者未经批准擅自拆除、闲置、破坏的处罚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《污染源自动监控管理办法》（2005年9月19日国家环境保护总局令第28号公布 自2005年11月1日起施行）第十八条第三项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71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对医疗卫生机构、医疗废物集中处置单位违反本条例规定的处罚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《医疗废物管理条例》（2011年1月8日《国务院关于废止和修改部分行政法规的决定》修订）第四十六条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《医疗废物管理行政处罚办法》第六条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72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对医疗卫生机构、医疗废物集中处置单位违反本条例规定的处罚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《医疗废物管理条例》（2011年1月8日《国务院关于废止和修改部分行政法规的决定》修订）第四十六条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《医疗废物管理行政处罚办法》（2010年12月22日《环境保护部关于废止、修改部分环保部门规章和规范性文件的决定》修正）</w:t>
            </w:r>
            <w:r w:rsidRPr="00DA1BEB">
              <w:rPr>
                <w:rFonts w:ascii="仿宋_GB2312" w:eastAsia="仿宋_GB2312" w:hAnsi="宋体" w:cs="宋体" w:hint="eastAsia"/>
                <w:color w:val="000000"/>
                <w:kern w:val="0"/>
                <w:sz w:val="20"/>
                <w:szCs w:val="20"/>
              </w:rPr>
              <w:lastRenderedPageBreak/>
              <w:t>第六条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73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对医疗卫生机构、医疗废物集中处置单位在收集、运送、贮存、处置过程中违反该条例的处罚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《中华人民共和国固体废物污染环境防治法》（2020年4月29日，十三届全国人大常委会第十七次会议审议通过了修订后的固体废物污染环境防治法，自2020年9月1日起施行。）第一百一十二条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《医疗废物管理条例》（2011年1月8日《国务院关于废止和修改部分行政法规的决定》修订）第四十七条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6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74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对医疗卫生机构、医疗废物集中处置单位发生医疗废物流失、泄漏、扩散时，未采取紧急处理措施，或者未及时向卫生行政主管部门和环境保护行政</w:t>
            </w:r>
            <w:r w:rsidRPr="00DA1BEB">
              <w:rPr>
                <w:rFonts w:ascii="仿宋_GB2312" w:eastAsia="仿宋_GB2312" w:hAnsi="宋体" w:cs="宋体" w:hint="eastAsia"/>
                <w:color w:val="000000"/>
                <w:kern w:val="0"/>
                <w:sz w:val="20"/>
                <w:szCs w:val="20"/>
              </w:rPr>
              <w:lastRenderedPageBreak/>
              <w:t>主管部门报告的处罚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《医疗废物管理条例》（2011年1月8日《国务院关于废止和修改部分行政法规的决定》修订）第四十九条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《医疗废物管理行政处罚办法》（2010年12月22日《环境保护部关于废止、修改部分环保部门规章和规范性文件的决定》修正）第十一条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75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对不具备集中处置医疗废物条件的农村，医疗卫生机构未按照本条例的要求处置医疗废物的处罚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《医疗废物管理条例》（2011年1月8日《国务院关于废止和修改部分行政法规的决定》修订）第五十一条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nil"/>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《医疗废物管理行政处罚办法》（2010年12月22日《环境保护部关于废止、修改部分环保部门规章和规范性文件的决定》修正）第十三条 。</w:t>
            </w: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76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对未取得经营许可证从事医疗废物的收集、运送、贮存、处置等活动的处罚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《医疗废物管理条例》（2011年1月8日《国务院关于废止和修改部分行政法规的决定》修订）第五十二条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《医疗废物管理行政处罚办法》</w:t>
            </w:r>
            <w:r w:rsidRPr="00DA1BEB">
              <w:rPr>
                <w:rFonts w:ascii="仿宋_GB2312" w:eastAsia="仿宋_GB2312" w:hAnsi="宋体" w:cs="宋体" w:hint="eastAsia"/>
                <w:color w:val="000000"/>
                <w:kern w:val="0"/>
                <w:sz w:val="20"/>
                <w:szCs w:val="20"/>
              </w:rPr>
              <w:br/>
              <w:t>（2010年12月22日《环境保护部关于废止、修改部分环保部门规章和规范性文件的决定》修正）第十四条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77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对转让、买卖医疗废物，邮寄或者通过铁路、航空运输医疗废物，或者违反本条例规定通过水路运输医疗废物的处罚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《医疗废物管理条例》（2011年1月8日《国务院关于废止和修改部分行政法规的决定》修订）第五十三条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78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对危险废物经营单位终止从事收集、贮存、处置危险废物经营活动，未妥善处理的处罚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《危险废物经营许可证管理办法》(2016年2月6日《国务院关于修改部分行政法规的决定》第二次修订)第十四条第一款、第二十四条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79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对未取得废弃电器电子产品处理资格擅自从事废弃电器电子产品处理活动的处罚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《废弃电器电子产品回收处理管理条例》2019年3月2日《国务院关于修改部分行政法规的决定》修订）第二十八条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6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80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对处理企业未建立废弃电器电子产品的数据信息管理系统，未按规定报送基本数据和有关情况或者报送基本数据、有关情况不真实，或者未按规定期限保存基本数据的处罚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《废弃电器电子产品回收处理管理条例》《废弃电器电子产品回收处理管理条例》2019年3月2日《国务院关于修改部分行政法规的决定》修订）第三十一条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81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对废弃电器电子处理企业未建立日常环境监测制度或者未开展日常环境监测的处罚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《废弃电器电子产品回收处理管理条例》《废弃电器电子产品回收处理管理条例》2019年3月2日《国务院关于修改部分行政法规的决定》修订）第三十二条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4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82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对处理企业不按照废弃电器电子产品处理资格证书的规定处理废弃电器电子产品的，未按规定办理废弃电器电子产品处理资格变更、换证、注销手续的处罚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《废弃电器电子产品处理资格许可管理办法》（2010年12月15日环境保护部令第13号公布自2011年1月1日起施行）第二十一条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83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对废弃电器电子产品处理企业将废弃电器电子产品提供或者委托给无废弃电器电子产品处理资格证书的单位和个人从事处理活动的处罚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《废弃电器电子产品处理资格许可管理办法》（2010年12月15日环境保护部令第13号公布自2011年1月1日起施行）第二十三条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84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对伪造、变造、倒卖、出租、出借或者以其他形式非法转让废弃电器电子产品废弃电器电子产品处理资格证书的处罚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《废弃电器电子产品处理资格许可管理办法》（2010年12月15日环境保护部令第13号公布自2011年1月1日起施行）第二十四条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85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按照职责对未按照规定公布能源消耗或者重点污染物产生、排放情况的处罚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《中华人民共和国清洁生产促进法》2012年2月29日第十一届全国人民代表大会常务委员会第二十五次会议《关于修改〈中华人民共和国清洁生产促进法〉的决定》修正)第三十六条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4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86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对列入实施强制性清洁生产审核名单的企业不实施清洁生产审核、在清洁生产审核中弄虚作</w:t>
            </w:r>
            <w:r w:rsidRPr="00DA1BEB">
              <w:rPr>
                <w:rFonts w:ascii="仿宋_GB2312" w:eastAsia="仿宋_GB2312" w:hAnsi="宋体" w:cs="宋体" w:hint="eastAsia"/>
                <w:color w:val="000000"/>
                <w:kern w:val="0"/>
                <w:sz w:val="20"/>
                <w:szCs w:val="20"/>
              </w:rPr>
              <w:lastRenderedPageBreak/>
              <w:t>假或不公布或者未按规定要求公布污染物排放情况的处罚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《中华人民共和国清洁生产促进法》2012年2月29日第十一届全国人民代表大会常务委员会第二十五次会议《关于修改〈中华人民共和国清洁生产促进法〉的决定》修正)第三十六条、第三十九条第一款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87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对拒绝放射性污染现场检查，或者被检查时不如实反映情况和提供必要资料的处罚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《中华人民共和国放射性污染防治法》（中华人民共和国第十届全国人民代表大会常务委员会第三次会议于 2003年6月28日通过，现予公布，自2003年10月1日起施行。）第四十九条第二项：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88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对违反《新化学物质环境管理登记办法》办法规定的处罚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《新化学物质环境管理登记办法》（已于2020年2月17日由生态环境部部务会议审议通过，现予公布，自2021年1月1日起施行。）第四十八条、第四十九条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89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对违反消耗臭氧层物质管理条例的处罚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《消耗臭氧层物质管理条例》（2018年3月19日《国务院关于修改和废止部分行政法规的决定》修订）第三十条、第三十一条、第三十二条、第三十四条、第三十五条、第三十六条、</w:t>
            </w:r>
            <w:r w:rsidRPr="00DA1BEB">
              <w:rPr>
                <w:rFonts w:ascii="仿宋_GB2312" w:eastAsia="仿宋_GB2312" w:hAnsi="宋体" w:cs="宋体" w:hint="eastAsia"/>
                <w:color w:val="000000"/>
                <w:kern w:val="0"/>
                <w:sz w:val="20"/>
                <w:szCs w:val="20"/>
              </w:rPr>
              <w:br/>
              <w:t>第三十七条、第三十八条、第三十九条、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4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90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对现有排污单位未按规定的期限完成安装自动监控设备及其配套设施、故意不正常使用污染源自动监控系统，或者未经批准擅自拆除、闲置、破坏的处罚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《污染源自动监控管理办法》（2005年9月19日国家环境保护总局令第28号公布 自2005年11月1日起施行）</w:t>
            </w:r>
            <w:r w:rsidRPr="00DA1BEB">
              <w:rPr>
                <w:rFonts w:ascii="仿宋_GB2312" w:eastAsia="仿宋_GB2312" w:hAnsi="宋体" w:cs="宋体" w:hint="eastAsia"/>
                <w:color w:val="000000"/>
                <w:kern w:val="0"/>
                <w:sz w:val="20"/>
                <w:szCs w:val="20"/>
              </w:rPr>
              <w:br/>
              <w:t>第十六条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91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对违反电子废物污染环境防治管理办法的处罚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《电子废物污染环境防治管理办法》（自2008年2月1日起施行）</w:t>
            </w:r>
            <w:r w:rsidRPr="00DA1BEB">
              <w:rPr>
                <w:rFonts w:ascii="仿宋_GB2312" w:eastAsia="仿宋_GB2312" w:hAnsi="宋体" w:cs="宋体" w:hint="eastAsia"/>
                <w:color w:val="000000"/>
                <w:kern w:val="0"/>
                <w:sz w:val="20"/>
                <w:szCs w:val="20"/>
              </w:rPr>
              <w:br/>
              <w:t>第二十一条、第二十二条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92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对拒绝大气污染监督检查或者在被检查时弄虚作假的处罚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《中华人民共和国大气污染防治法》（2015年8月29日第十二届全国人民代表大会常务委员会第十六次会议第二次修，本法自2016年1月1日起施行)第九十八条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93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对拒绝环境噪声污染现场检查或者在被检查时弄虚作假的处罚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《中华人民共和国噪声污染防治法》(中华人民共和国第十三届全国人民代表大会常务委员会第三十二次会议于2021年12月24日通过，现予公布，自2022年6月5日起施行。第七十一条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94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对环境影响评价文件未报批或未经批准的处罚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1.《中华人民共和国环境保护法》（中华人民共和国第十二届全国人民代表大会常务委员会第八次会议于2014年4月24日修订</w:t>
            </w:r>
            <w:r w:rsidRPr="00DA1BEB">
              <w:rPr>
                <w:rFonts w:ascii="仿宋_GB2312" w:eastAsia="仿宋_GB2312" w:hAnsi="宋体" w:cs="宋体" w:hint="eastAsia"/>
                <w:color w:val="000000"/>
                <w:kern w:val="0"/>
                <w:sz w:val="20"/>
                <w:szCs w:val="20"/>
              </w:rPr>
              <w:lastRenderedPageBreak/>
              <w:t>通过，现将修订后的《中华人民共和国环境保护法》公布，自2015年1月1日起施行。）第六十一条</w:t>
            </w:r>
            <w:r w:rsidRPr="00DA1BEB">
              <w:rPr>
                <w:rFonts w:ascii="仿宋_GB2312" w:eastAsia="仿宋_GB2312" w:hAnsi="宋体" w:cs="宋体" w:hint="eastAsia"/>
                <w:color w:val="000000"/>
                <w:kern w:val="0"/>
                <w:sz w:val="20"/>
                <w:szCs w:val="20"/>
              </w:rPr>
              <w:br/>
              <w:t xml:space="preserve">     2.《中华人民共和国环境影响评价法》（2018年12月29日，第十三届全国人民代表大会常务委员会第七次会议第二次修正）第三十一条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95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对建设项目需要配套建设的环境保护和污染防治设施未建成、未经验收或者经验收不合格，主体工程投入生产或者使用的处罚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《中华人民共和国固体废物污染环境防治法》（2020年4月29日，十三届全国人大常委会第十七次会议审议通过了修订后的固体废物污染环境防治法，自2020年9月1日起施行。）第十八条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《建设项目环境保护管理条例》（2017年7月16日《国务院关于修改〈建设项目环境保护管理条例〉的决定》修订)） 第二十三条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96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对通过逃避监管的方式排放大气污染物的处罚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《中华人民共和国大气污染防治法》（2015年8月29日第十二届全国人民代表大会常务委员会第十六次会议第二次修，本法自</w:t>
            </w:r>
            <w:r w:rsidRPr="00DA1BEB">
              <w:rPr>
                <w:rFonts w:ascii="仿宋_GB2312" w:eastAsia="仿宋_GB2312" w:hAnsi="宋体" w:cs="宋体" w:hint="eastAsia"/>
                <w:color w:val="000000"/>
                <w:kern w:val="0"/>
                <w:sz w:val="20"/>
                <w:szCs w:val="20"/>
              </w:rPr>
              <w:lastRenderedPageBreak/>
              <w:t>2016年1月1日起施行）第九十九条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97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对大气污染物排放未按照规定安装自动监测设备或者未按照规定与生态环境主管部门的监控设备联网，并保证监测设备正常运行的处罚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《中华人民共和国大气污染防治法》（2015年8月29日第十二届全国人民代表大会常务委员会第十六次会议第二次修，本法自2016年1月1日起施行）第一百条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《陕西省大气污染防治条例（2019年7月31日陕西省第十三届人民代表大会常务委员会第十二次会议第二次修正）第六十五条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98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对侵占、损毁或者擅自移动监测设施、设备等的处罚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w:t>
            </w:r>
            <w:r w:rsidRPr="00DA1BEB">
              <w:rPr>
                <w:rFonts w:ascii="仿宋_GB2312" w:eastAsia="仿宋_GB2312" w:hAnsi="宋体" w:cs="宋体" w:hint="eastAsia"/>
                <w:color w:val="000000"/>
                <w:kern w:val="0"/>
                <w:sz w:val="20"/>
                <w:szCs w:val="20"/>
              </w:rPr>
              <w:br/>
              <w:t>第一百条第一项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8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99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对超标、超总量排放污染物的处罚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中华人民共和国环境保护法》（中华人民共和国第十二届全国人民代表大会常务委员会第八次会议于2014年4月24日修订通过，现将修订后的《中华人民共和国环境保护法》公布，自2015年1月1日起施行。）第六十条</w:t>
            </w:r>
            <w:r w:rsidRPr="00DA1BEB">
              <w:rPr>
                <w:rFonts w:ascii="仿宋_GB2312" w:eastAsia="仿宋_GB2312" w:hAnsi="宋体" w:cs="宋体" w:hint="eastAsia"/>
                <w:color w:val="000000"/>
                <w:kern w:val="0"/>
                <w:sz w:val="20"/>
                <w:szCs w:val="20"/>
              </w:rPr>
              <w:br/>
              <w:t xml:space="preserve">   2.《中华人民共和国水污染防治法》(中华人民共和国第十二届全国人民代表大会常务委员会第二十八次会议于2017年6月27日通过，现予公布，自2018年1月1日起施行。)</w:t>
            </w:r>
            <w:r w:rsidRPr="00DA1BEB">
              <w:rPr>
                <w:rFonts w:ascii="仿宋_GB2312" w:eastAsia="仿宋_GB2312" w:hAnsi="宋体" w:cs="宋体" w:hint="eastAsia"/>
                <w:color w:val="000000"/>
                <w:kern w:val="0"/>
                <w:sz w:val="20"/>
                <w:szCs w:val="20"/>
              </w:rPr>
              <w:br/>
              <w:t>第八十三条第二项</w:t>
            </w:r>
            <w:r w:rsidRPr="00DA1BEB">
              <w:rPr>
                <w:rFonts w:ascii="仿宋_GB2312" w:eastAsia="仿宋_GB2312" w:hAnsi="宋体" w:cs="宋体" w:hint="eastAsia"/>
                <w:color w:val="000000"/>
                <w:kern w:val="0"/>
                <w:sz w:val="20"/>
                <w:szCs w:val="20"/>
              </w:rPr>
              <w:br/>
              <w:t xml:space="preserve">   3.《中华人民共和国大气污染防治法》（2015年8月29日第十二届全国人民代表大会常务委员会第十六次会议第二次修，本法自2016年1月1日起施行）第一百条第一项、第九十九条第二项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1.《畜禽规模养殖污染防治条例》（已经2013年10月8日国务院第26次常务会议通过，现予公布，自2014年1月1日起施行。）第四十一条</w:t>
            </w:r>
            <w:r w:rsidRPr="00DA1BEB">
              <w:rPr>
                <w:rFonts w:ascii="仿宋_GB2312" w:eastAsia="仿宋_GB2312" w:hAnsi="宋体" w:cs="宋体" w:hint="eastAsia"/>
                <w:color w:val="000000"/>
                <w:kern w:val="0"/>
                <w:sz w:val="20"/>
                <w:szCs w:val="20"/>
              </w:rPr>
              <w:br/>
              <w:t xml:space="preserve">    2.《排污许可管理条例》（2020年12月9日国务院第117次常务会议通过，自2021年3月1日起施行）第三十四条第一项</w:t>
            </w:r>
            <w:r w:rsidRPr="00DA1BEB">
              <w:rPr>
                <w:rFonts w:ascii="仿宋_GB2312" w:eastAsia="仿宋_GB2312" w:hAnsi="宋体" w:cs="宋体" w:hint="eastAsia"/>
                <w:color w:val="000000"/>
                <w:kern w:val="0"/>
                <w:sz w:val="20"/>
                <w:szCs w:val="20"/>
              </w:rPr>
              <w:br/>
              <w:t xml:space="preserve">    3.《尾矿污染环境防治管理办法》（部令 第26号  2022年3月15日由生态环境部2022年第二次部务会议审议通过，现予公布，自2022年7月1日起施行。）第三十一条第二款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《陕西省大气污染防治条例》《陕西省大气污染防治条例》（2019年7月31日陕西省第十三届人民代表大会常务委员会第十二次会议第二次修正）第七十二条第二项</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100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对违反排污许可管理规定的处罚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《排污许可管理条例》（2020年12月9日国务院第117次常务会议通过，自2021年3月1日起施行）第三十三条、第三十四条、第三十五条、第三十六、第五十三条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101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对无经营许可证或者不按照经营许可证规定从事收集、贮存、利用、处置危险废物经营活动的处罚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w:t>
            </w:r>
            <w:r w:rsidRPr="00DA1BEB">
              <w:rPr>
                <w:rFonts w:ascii="仿宋_GB2312" w:eastAsia="仿宋_GB2312" w:hAnsi="宋体" w:cs="宋体" w:hint="eastAsia"/>
                <w:color w:val="000000"/>
                <w:kern w:val="0"/>
                <w:sz w:val="20"/>
                <w:szCs w:val="20"/>
              </w:rPr>
              <w:br/>
              <w:t>第一百一十四条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《危险废物经营许可证管理办法》(2016年2月6日《国务院关于修改部分行政法规的决定》第二次修订)第十五条、 第二十五条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102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对违反规定在饮用水源保护区新建、改建、扩建排放或者增加排污量或与保护水源无关建设项目的处</w:t>
            </w:r>
            <w:r w:rsidRPr="00DA1BEB">
              <w:rPr>
                <w:rFonts w:ascii="仿宋_GB2312" w:eastAsia="仿宋_GB2312" w:hAnsi="宋体" w:cs="宋体" w:hint="eastAsia"/>
                <w:color w:val="000000"/>
                <w:kern w:val="0"/>
                <w:sz w:val="20"/>
                <w:szCs w:val="20"/>
              </w:rPr>
              <w:lastRenderedPageBreak/>
              <w:t>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《中华人民共和国水污染防治法》(中华人民共和国第十二届全国人民代表大会常务委员会第二十八次会议于2017年6月27日通过，现予公布，自2018年1月1日起施行。)第九十一条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103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对违法向水体排放、倾倒、输送、存贮有毒有害废水或其他废弃物等的处罚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《中华人民共和国水污染防治法》(中华人民共和国第十二届全国人民代表大会常务委员会第二十八次会议于2017年6月27日通过，现予公布，自2018年1月1日起施行。)第八十五条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104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对未采取防治扬尘污染措施贮存煤炭、煤矸石、煤渣、煤灰、砂石、灰土等物料的处罚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w:t>
            </w:r>
            <w:r w:rsidRPr="00DA1BEB">
              <w:rPr>
                <w:rFonts w:ascii="仿宋_GB2312" w:eastAsia="仿宋_GB2312" w:hAnsi="宋体" w:cs="宋体" w:hint="eastAsia"/>
                <w:color w:val="000000"/>
                <w:kern w:val="0"/>
                <w:sz w:val="20"/>
                <w:szCs w:val="20"/>
              </w:rPr>
              <w:br/>
              <w:t>第一百一十七条、第一百二十三条第四项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105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对未采取有效污染防治措施，向大气排放废气的处罚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《中华人民共和国大气污染防治法》（2015年8月29日第十二届全国人民代表大会常务委员会第十六次会议第二次修，本法自</w:t>
            </w:r>
            <w:r w:rsidRPr="00DA1BEB">
              <w:rPr>
                <w:rFonts w:ascii="仿宋_GB2312" w:eastAsia="仿宋_GB2312" w:hAnsi="宋体" w:cs="宋体" w:hint="eastAsia"/>
                <w:color w:val="000000"/>
                <w:kern w:val="0"/>
                <w:sz w:val="20"/>
                <w:szCs w:val="20"/>
              </w:rPr>
              <w:lastRenderedPageBreak/>
              <w:t>2016年1月1日起施行）第一百条第一项、第九十九条第二项、第一百一十七条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106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对产生尾矿的企业逾期未建成或者完善尾矿设施等行为的行政处罚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《中华人民共和国固体废物污染环境防治法》（2020年4月29日，十三届全国人大常委会第十七次会议审议通过了修订后的固体废物污染环境防治法，自2020年9月1日起施行。）第一百零二条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107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对违法设置排污口的处罚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1.《中华人民共和国水污染防治法》(中华人民共和国第十二届全国人民代表大会常务委员会第二十八次会议于2017年6月27日通过，现予公布，自2018年1月1日起施行。)第八十四条</w:t>
            </w:r>
            <w:r w:rsidRPr="00DA1BEB">
              <w:rPr>
                <w:rFonts w:ascii="仿宋_GB2312" w:eastAsia="仿宋_GB2312" w:hAnsi="宋体" w:cs="宋体" w:hint="eastAsia"/>
                <w:color w:val="000000"/>
                <w:kern w:val="0"/>
                <w:sz w:val="20"/>
                <w:szCs w:val="20"/>
              </w:rPr>
              <w:br/>
              <w:t xml:space="preserve">   2.《中华人民共和国大气污染防治法》（2015年8月29日第十二届全国人民代表大会常务委员会第十六次会议第二次修，本法自2016年1月1日起施行）第一百条第五项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《陕西省实施&lt;中华人民共和国水法&gt;办法》（2023年11月30日陕西省第十四届人民代表大会常务委员会第六次会议关于修改《陕西省专利条例》等六部地方性法规的决定第四次修正）第四十七条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108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对违法新建燃煤供热锅炉或者未按照规定停止燃用高污染燃料的处罚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w:t>
            </w:r>
            <w:r w:rsidRPr="00DA1BEB">
              <w:rPr>
                <w:rFonts w:ascii="仿宋_GB2312" w:eastAsia="仿宋_GB2312" w:hAnsi="宋体" w:cs="宋体" w:hint="eastAsia"/>
                <w:color w:val="000000"/>
                <w:kern w:val="0"/>
                <w:sz w:val="20"/>
                <w:szCs w:val="20"/>
              </w:rPr>
              <w:br/>
              <w:t>第一百零七条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《陕西省大气污染防治条例（2019年7月31日陕西省第十三届人民代表大会常务委员会第十二次会议第二次修正）第六十六条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109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对机动车、船违反大气污染防治管理规定的处罚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w:t>
            </w:r>
            <w:r w:rsidRPr="00DA1BEB">
              <w:rPr>
                <w:rFonts w:ascii="仿宋_GB2312" w:eastAsia="仿宋_GB2312" w:hAnsi="宋体" w:cs="宋体" w:hint="eastAsia"/>
                <w:color w:val="000000"/>
                <w:kern w:val="0"/>
                <w:sz w:val="20"/>
                <w:szCs w:val="20"/>
              </w:rPr>
              <w:br/>
              <w:t>第一百一十二条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110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对不设置危险废物识别标志等行为的行政处罚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《中华人民共和国固体废物污染环境防治法》（2024年4月29日，十三届全国人大常委会第十七次会议审议通过了修订后的固体废物污染环境防治法，自2020年9月1日起施行。）第一百一十二条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111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对未按照环境保护规定进行封场的处罚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《中华人民共和国固体废物污染环境防治法》（2020年4月29日，十三届全国人大常委会第十七次会议审议通过了修订后的固体废物污染环境防治法，自2020年9月1日起施行。）第一百一十条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《危险废物经营许可证管理办法》(2016年2月6日《国务院关于修改部分行政法规的决定》第二次修订)第十四条第一款、第二十一条、第二十四条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1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112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对违法排放污染物，受到罚款处罚，被责令改正，拒不改正的处罚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1.《中华人民共和国环境保护法》（中华人民共和国第十二届全国人民代表大会常务委员会第八次会议于2014年4月24日修订通过，自2015年1月1日起施行。）第五十九条</w:t>
            </w:r>
            <w:r w:rsidRPr="00DA1BEB">
              <w:rPr>
                <w:rFonts w:ascii="仿宋_GB2312" w:eastAsia="仿宋_GB2312" w:hAnsi="宋体" w:cs="宋体" w:hint="eastAsia"/>
                <w:color w:val="000000"/>
                <w:kern w:val="0"/>
                <w:sz w:val="20"/>
                <w:szCs w:val="20"/>
              </w:rPr>
              <w:br/>
              <w:t xml:space="preserve">   2.《中华人民共和国大气污染防治法》（2015年8月29日第十二届全国人民代表大会常务委员会第十六次会议第二次修，本法自2016年1月1日起施行）第一百二十三条</w:t>
            </w:r>
            <w:r w:rsidRPr="00DA1BEB">
              <w:rPr>
                <w:rFonts w:ascii="仿宋_GB2312" w:eastAsia="仿宋_GB2312" w:hAnsi="宋体" w:cs="宋体" w:hint="eastAsia"/>
                <w:color w:val="000000"/>
                <w:kern w:val="0"/>
                <w:sz w:val="20"/>
                <w:szCs w:val="20"/>
              </w:rPr>
              <w:br/>
              <w:t xml:space="preserve">   3.《中华人民共和国水污染防治法》(中华人民共和国第十二届全国人民代表大会常务委员会第二十</w:t>
            </w:r>
            <w:r w:rsidRPr="00DA1BEB">
              <w:rPr>
                <w:rFonts w:ascii="仿宋_GB2312" w:eastAsia="仿宋_GB2312" w:hAnsi="宋体" w:cs="宋体" w:hint="eastAsia"/>
                <w:color w:val="000000"/>
                <w:kern w:val="0"/>
                <w:sz w:val="20"/>
                <w:szCs w:val="20"/>
              </w:rPr>
              <w:lastRenderedPageBreak/>
              <w:t>八次会议于2017年6月27日通过，现予公布，自2018年1月1日起施行。)第九十五条</w:t>
            </w:r>
            <w:r w:rsidRPr="00DA1BEB">
              <w:rPr>
                <w:rFonts w:ascii="仿宋_GB2312" w:eastAsia="仿宋_GB2312" w:hAnsi="宋体" w:cs="宋体" w:hint="eastAsia"/>
                <w:color w:val="000000"/>
                <w:kern w:val="0"/>
                <w:sz w:val="20"/>
                <w:szCs w:val="20"/>
              </w:rPr>
              <w:br/>
              <w:t xml:space="preserve">   4.《中华人民共和国固体废物污染环境防治法》（2020年4月29日，十三届全国人大常委会第十七次会议审议通过了修订后的固体废物污染环境防治法，自2020年9月1日起施行。）第一百一十九条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1.《排污许可管理条例》（2020年12月9日国务院第117次常务会议通过，自2021年3月1日起施行）第三十八条</w:t>
            </w:r>
            <w:r w:rsidRPr="00DA1BEB">
              <w:rPr>
                <w:rFonts w:ascii="仿宋_GB2312" w:eastAsia="仿宋_GB2312" w:hAnsi="宋体" w:cs="宋体" w:hint="eastAsia"/>
                <w:color w:val="000000"/>
                <w:kern w:val="0"/>
                <w:sz w:val="20"/>
                <w:szCs w:val="20"/>
              </w:rPr>
              <w:br/>
              <w:t>2.《尾矿污染环境防治管理办法》（部令 第26号  2022年3月15日由生态环境部2022年第二次部务会议审议通过，现予公布，自2022年7月1日起施行。）第三十二条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113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对违法新建燃煤供热锅炉、未按照规定停止燃用高污染燃料或燃用不符合质量标准的煤炭、石油焦的处罚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w:t>
            </w:r>
            <w:r w:rsidRPr="00DA1BEB">
              <w:rPr>
                <w:rFonts w:ascii="仿宋_GB2312" w:eastAsia="仿宋_GB2312" w:hAnsi="宋体" w:cs="宋体" w:hint="eastAsia"/>
                <w:color w:val="000000"/>
                <w:kern w:val="0"/>
                <w:sz w:val="20"/>
                <w:szCs w:val="20"/>
              </w:rPr>
              <w:br/>
              <w:t>第三十九条、第一百零五条、第一百零七</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114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对在噪声敏感建筑物集中区域内新建排放噪声的工业企业，或者改建、扩建工业企业，未采取有效措施防止工业噪声污染的处罚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《中华人民共和国噪声污染防治法》(中华人民共和国第十三届全国人民代表大会常务委员会第三十二次会议于2021年12月24日通过，现予公布，自2022年6月5日起施行。)第七十四条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115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对未按规定防治含挥发性有机物废气、开展油气回收、减少粉尘和气态污染物排放、回收利用可燃性气体、处理异味和废气等的处罚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《中华人民共和国大气污染防治法》（2015年8月29日第十二届全国人民代表大会常务委员会第十六次会议第二次修，本法自2016年1月1日起施行）第一百零八条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6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116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对未依法取得排污许可证排放污染物的行政处罚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1.《中华人民共和国环境保护法》（中华人民共和国第十二届全国人民代表大会常务委员会第八次会议于2014年4月24日修订通过，自2015年1月1日起施行。）第五十九条、第八十三条第一项、</w:t>
            </w:r>
            <w:r w:rsidRPr="00DA1BEB">
              <w:rPr>
                <w:rFonts w:ascii="仿宋_GB2312" w:eastAsia="仿宋_GB2312" w:hAnsi="宋体" w:cs="宋体" w:hint="eastAsia"/>
                <w:color w:val="000000"/>
                <w:kern w:val="0"/>
                <w:sz w:val="20"/>
                <w:szCs w:val="20"/>
              </w:rPr>
              <w:br/>
              <w:t>《中华人民共和国大气污染防治法》（2015年8月29日第十二届全国人民代表大会常务委员会第十六次会议第二次修，本法自2016年1月1日起施行）</w:t>
            </w:r>
            <w:r w:rsidRPr="00DA1BEB">
              <w:rPr>
                <w:rFonts w:ascii="仿宋_GB2312" w:eastAsia="仿宋_GB2312" w:hAnsi="宋体" w:cs="宋体" w:hint="eastAsia"/>
                <w:color w:val="000000"/>
                <w:kern w:val="0"/>
                <w:sz w:val="20"/>
                <w:szCs w:val="20"/>
              </w:rPr>
              <w:br/>
              <w:t>第九十九条</w:t>
            </w:r>
            <w:r w:rsidRPr="00DA1BEB">
              <w:rPr>
                <w:rFonts w:ascii="仿宋_GB2312" w:eastAsia="仿宋_GB2312" w:hAnsi="宋体" w:cs="宋体" w:hint="eastAsia"/>
                <w:color w:val="000000"/>
                <w:kern w:val="0"/>
                <w:sz w:val="20"/>
                <w:szCs w:val="20"/>
              </w:rPr>
              <w:br/>
              <w:t>2.《中华人民共和国固体废物污染环境防治法》（2020年4月29日，十三届全国人大常委会第十七次会议审议通过了修订后的固体废物污染环境防治法，自2020年9月1日起施行。）第一百零四条</w:t>
            </w:r>
            <w:r w:rsidRPr="00DA1BEB">
              <w:rPr>
                <w:rFonts w:ascii="仿宋_GB2312" w:eastAsia="仿宋_GB2312" w:hAnsi="宋体" w:cs="宋体" w:hint="eastAsia"/>
                <w:color w:val="000000"/>
                <w:kern w:val="0"/>
                <w:sz w:val="20"/>
                <w:szCs w:val="20"/>
              </w:rPr>
              <w:br/>
              <w:t>3.《中华人民共和国噪声污染防治法》(中华人民共和国第十三届全国人民代表</w:t>
            </w:r>
            <w:r w:rsidRPr="00DA1BEB">
              <w:rPr>
                <w:rFonts w:ascii="仿宋_GB2312" w:eastAsia="仿宋_GB2312" w:hAnsi="宋体" w:cs="宋体" w:hint="eastAsia"/>
                <w:color w:val="000000"/>
                <w:kern w:val="0"/>
                <w:sz w:val="20"/>
                <w:szCs w:val="20"/>
              </w:rPr>
              <w:lastRenderedPageBreak/>
              <w:t>大会常务委员会第三十二次会议于2021年12月24日通过，现予公布，自2022年6月5日起施行。)第七十五条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《排污许可管理条例》（2020年12月9日国务院第117次常务会议通过，自2021年3月1日起施行)第三十三条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117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对拒绝自然保护区监督检查，或者在检查时弄虚作假的处罚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《中华人民共和国自然保护区条例》2017年10月7日国务院令第687号《国务院关于修改部分行政法规的决定》第二次修订）第三十六条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118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对违反饮用水地表水水源保护区保护规定的处罚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《陕西省城市饮用水水源保护区环境保护条例》（已于2002年3月28日经陕西省第九届人民代表大会常务委员会第二十八次会议</w:t>
            </w:r>
            <w:r w:rsidRPr="00DA1BEB">
              <w:rPr>
                <w:rFonts w:ascii="仿宋_GB2312" w:eastAsia="仿宋_GB2312" w:hAnsi="宋体" w:cs="宋体" w:hint="eastAsia"/>
                <w:color w:val="000000"/>
                <w:kern w:val="0"/>
                <w:sz w:val="20"/>
                <w:szCs w:val="20"/>
              </w:rPr>
              <w:lastRenderedPageBreak/>
              <w:t>通过，现予公布，自公布之日起施行。）第三十一条、第三十二条、第三十四条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119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对未按规定建立危险废物经营情况记录的处罚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 第二十六条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w:t>
            </w:r>
            <w:r w:rsidRPr="00DA1BEB">
              <w:rPr>
                <w:rFonts w:ascii="仿宋_GB2312" w:eastAsia="仿宋_GB2312" w:hAnsi="宋体" w:cs="宋体" w:hint="eastAsia"/>
                <w:color w:val="000000"/>
                <w:kern w:val="0"/>
                <w:sz w:val="20"/>
                <w:szCs w:val="20"/>
              </w:rPr>
              <w:br/>
              <w:t>（2015年4月16日环境保护部令第 34号公布，自2015年6月5日起施行）第三十八条第一项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120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对未按规定开展突发环境事件风险评估，确定风险等级的处罚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w:t>
            </w:r>
            <w:r w:rsidRPr="00DA1BEB">
              <w:rPr>
                <w:rFonts w:ascii="仿宋_GB2312" w:eastAsia="仿宋_GB2312" w:hAnsi="宋体" w:cs="宋体" w:hint="eastAsia"/>
                <w:color w:val="000000"/>
                <w:kern w:val="0"/>
                <w:sz w:val="20"/>
                <w:szCs w:val="20"/>
              </w:rPr>
              <w:br/>
              <w:t>（2015年4月16日环境保护部令第 34号公布  自2015年6月5日起施行）第三十八条第一项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121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对拒绝水污染监督检查，或者在接受监督检查时弄虚作假的处罚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w:t>
            </w:r>
            <w:r w:rsidRPr="00DA1BEB">
              <w:rPr>
                <w:rFonts w:ascii="仿宋_GB2312" w:eastAsia="仿宋_GB2312" w:hAnsi="宋体" w:cs="宋体" w:hint="eastAsia"/>
                <w:color w:val="000000"/>
                <w:kern w:val="0"/>
                <w:sz w:val="20"/>
                <w:szCs w:val="20"/>
              </w:rPr>
              <w:lastRenderedPageBreak/>
              <w:t>1月1日起施行。)</w:t>
            </w:r>
            <w:r w:rsidRPr="00DA1BEB">
              <w:rPr>
                <w:rFonts w:ascii="仿宋_GB2312" w:eastAsia="仿宋_GB2312" w:hAnsi="宋体" w:cs="宋体" w:hint="eastAsia"/>
                <w:color w:val="000000"/>
                <w:kern w:val="0"/>
                <w:sz w:val="20"/>
                <w:szCs w:val="20"/>
              </w:rPr>
              <w:br/>
              <w:t>第八十一条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122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对拒绝固体废物污染现场检查，拒不改正或者在检查时弄虚作假的处罚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《中华人民共和国固体废物污染环境防治法》（2020年4月29日，十三届全国人大常委会第十七次会议审议通过了修订后的固体废物污染环境防治法，自2020年9月1日起施行。）第二十六条第一款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123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对拒绝土壤污染监督检查，或者在接受监督检查时弄虚作假的处罚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年8月31日第十三届全国人民代表大会常务委员会第五次会议通过）第九十三条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124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对未依法备案环境影响登记表的处罚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《中华人民共和国环境影响评价法》（2018年12月29日，第十三届全国人民代表大会常务委员会第七次会议第二次修正）第三十一条第三款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《建设项目环境影响登记表备案管理办法》（2016年11月16日环境保护部令第41号公布，自2017年1月1日起施行）第十八条、第二十条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125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对通过逃避监管的方式排放水污染物的处罚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《中华人民共和国水污染防治法》(中华人民共和国第十二届全国人民代表大会常务委员会第二十八次会议于2017年6月27日通过，现予公布，自2018年1月1日起施行。)第八十三条第三项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《地下水管理条例》（中华人民共和国国务院令第748号  2021年9月15日国务院第149次常务会议通过，现予公布，自2021年12月1日起施行。）第五十五条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126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对水污染物排放未按照规定安装自动监测设备或者未按照规定与环境保护主管部门的监控设备联网，并保证监测设备正常运行的处罚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《中华人民共和国水污染防治法》(中华人民共和国第十二届全国人民代表大会常务委员会第二十八次会议于2017年6月27日通过，现予公布，自2018年1月1日起施行。)第八十二条第二项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1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127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未按照规定对工业噪声开展自行监测、保存原始监测记录，或者未向社会公开监测结果的,及噪声重点排污单位未按规定安装、使用、维护噪声自动监测设备，或者未与生态环境主管部门的监控设备联网的处罚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《中华人民共和国噪声污染防治法》(中华人民共和国第十三届全国人民代表大会常务委员会第三十二次会议于2021年12月24日通过，现予公布，自2022年6月5日起施行。)第七十六条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《尾矿污染环境防治管理办法》（部令 第26号  2022年3月15日由生态环境部2022年第二次部务会议审议通过，现予公布，自2022年7月1日起施行。）第三十一条第四款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128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对不按规定制定危险废物管理计划或者申报危险废物有关资料的的处罚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w:t>
            </w:r>
            <w:r w:rsidRPr="00DA1BEB">
              <w:rPr>
                <w:rFonts w:ascii="仿宋_GB2312" w:eastAsia="仿宋_GB2312" w:hAnsi="宋体" w:cs="宋体" w:hint="eastAsia"/>
                <w:color w:val="000000"/>
                <w:kern w:val="0"/>
                <w:sz w:val="20"/>
                <w:szCs w:val="20"/>
              </w:rPr>
              <w:lastRenderedPageBreak/>
              <w:t>第一百一十二条第二项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129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对不按规定制定或启动水污染事故应急方案的处罚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《中华人民共和国水污染防治法》(中华人民共和国第十二届全国人民代表大会常务委员会第二十八次会议于2017年6月27日通过，现予公布，自2018年1月1日起施行。)第九十三条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130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对造成水污染事故的处罚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《中华人民共和国水污染防治法》(中华人民共和国第十二届全国人民代表大会常务委员会第二十八次会议于2017年6月27日通过，现予公布，自2018年1月1日起施行。)第九十四条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131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对造成大气污染事故的处罚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《中华人民共和国大气污染防治法》（2015年8月29日第十二届全国人民代表大会常务委员会第十六次会议第二次修，本法自2016年1月1日起施行）</w:t>
            </w:r>
            <w:r w:rsidRPr="00DA1BEB">
              <w:rPr>
                <w:rFonts w:ascii="仿宋_GB2312" w:eastAsia="仿宋_GB2312" w:hAnsi="宋体" w:cs="宋体" w:hint="eastAsia"/>
                <w:color w:val="000000"/>
                <w:kern w:val="0"/>
                <w:sz w:val="20"/>
                <w:szCs w:val="20"/>
              </w:rPr>
              <w:lastRenderedPageBreak/>
              <w:t>第一百二十二条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《陕西省大气污染防治条例》（2019年7月31日陕西省第十三届人民代表大会常务委员会第十</w:t>
            </w:r>
            <w:r w:rsidRPr="00DA1BEB">
              <w:rPr>
                <w:rFonts w:ascii="仿宋_GB2312" w:eastAsia="仿宋_GB2312" w:hAnsi="宋体" w:cs="宋体" w:hint="eastAsia"/>
                <w:color w:val="000000"/>
                <w:kern w:val="0"/>
                <w:sz w:val="20"/>
                <w:szCs w:val="20"/>
              </w:rPr>
              <w:lastRenderedPageBreak/>
              <w:t>二次会议第二次修正）第七十六条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132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对造成固体废物污染环境事故的处罚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《中华人民共和国固体废物污染环境防治法》（2020年4月29日，十三届全国人大常委会第十七次会议审议通过了修订后的固体废物污染环境防治法，自2020年9月1日起施行。）第一百一十八条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《突发环境事件调查处理办法》（2014年12月19日环境保护部令第32号公布 自2015年3月1日起施行）第十八条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133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对在需要特别保护的区域内建设工业固体废物集中贮存、处置的设施、场所和生活垃圾填埋场的处罚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《中华人民共和国固体废物污染环境防治法》（2020年4月29日，十三届全国人大常委会第十七次会议审议通过了修订后的固体废物污染环境防治法，自2020年9月1日起施行。）第一百零二条第四项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134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对未按照规定对所排放的水污染物自行监测或保存原始监</w:t>
            </w:r>
            <w:r w:rsidRPr="00DA1BEB">
              <w:rPr>
                <w:rFonts w:ascii="仿宋_GB2312" w:eastAsia="仿宋_GB2312" w:hAnsi="宋体" w:cs="宋体" w:hint="eastAsia"/>
                <w:color w:val="000000"/>
                <w:kern w:val="0"/>
                <w:sz w:val="20"/>
                <w:szCs w:val="20"/>
              </w:rPr>
              <w:lastRenderedPageBreak/>
              <w:t>测记录的处罚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《中华人民共和国水污染防治法》》(中华人民共和国第十二届全国人民代表大会常务委员会第二十八次会议于2017年6月27日</w:t>
            </w:r>
            <w:r w:rsidRPr="00DA1BEB">
              <w:rPr>
                <w:rFonts w:ascii="仿宋_GB2312" w:eastAsia="仿宋_GB2312" w:hAnsi="宋体" w:cs="宋体" w:hint="eastAsia"/>
                <w:color w:val="000000"/>
                <w:kern w:val="0"/>
                <w:sz w:val="20"/>
                <w:szCs w:val="20"/>
              </w:rPr>
              <w:lastRenderedPageBreak/>
              <w:t>通过，现予公布，自2018年1月1日起施行。)第八十二条第一项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135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对不按规定处置危险废物又不承担处置费用的处罚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《中华人民共和国固体废物污染环境防治法》（2020年4月29日，十三届全国人大常委会第十七次会议审议通过了修订后的固体废物污染环境防治法，自2020年9月1日起施行。）第一百一十三条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136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对将列入限期淘汰名录被淘汰的设备转让给他人使用的处罚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《中华人民共和国固体废物污染环境防治法》（2020年4月29日，十三届全国人大常委会第十七次会议审议通过了修订后的固体废物污染环境防治法，自2020年9月1日起施行。）第一百零二条第三项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137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对违反收集、贮存、处置畜禽养殖粪便、废渣、污水管理规定的处</w:t>
            </w:r>
            <w:r w:rsidRPr="00DA1BEB">
              <w:rPr>
                <w:rFonts w:ascii="仿宋_GB2312" w:eastAsia="仿宋_GB2312" w:hAnsi="宋体" w:cs="宋体" w:hint="eastAsia"/>
                <w:color w:val="000000"/>
                <w:kern w:val="0"/>
                <w:sz w:val="20"/>
                <w:szCs w:val="20"/>
              </w:rPr>
              <w:lastRenderedPageBreak/>
              <w:t>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w:t>
            </w:r>
            <w:r w:rsidRPr="00DA1BEB">
              <w:rPr>
                <w:rFonts w:ascii="仿宋_GB2312" w:eastAsia="仿宋_GB2312" w:hAnsi="宋体" w:cs="宋体" w:hint="eastAsia"/>
                <w:color w:val="000000"/>
                <w:kern w:val="0"/>
                <w:sz w:val="20"/>
                <w:szCs w:val="20"/>
              </w:rPr>
              <w:lastRenderedPageBreak/>
              <w:t>2020年9月1日起施行。）第一百零七条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《畜禽规模养殖污染防治条例》（已经2013年10月8日国务院第26次常务会议通过，现予公布，自2014年1月1日起施行。）第四十条</w:t>
            </w:r>
            <w:r w:rsidRPr="00DA1BEB">
              <w:rPr>
                <w:rFonts w:ascii="仿宋_GB2312" w:eastAsia="仿宋_GB2312" w:hAnsi="宋体" w:cs="宋体" w:hint="eastAsia"/>
                <w:color w:val="000000"/>
                <w:kern w:val="0"/>
                <w:sz w:val="20"/>
                <w:szCs w:val="20"/>
              </w:rPr>
              <w:lastRenderedPageBreak/>
              <w:t>第二款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138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不依法披露环境信息或的处罚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《中华人民共和国环境保护法》（中华人民共和国第十二届全国人民代表大会常务委员会第八次会议于2014年4月24日修订通过，自2015年1月1日起施行。）第六十二条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《企业环境信息依法披露管理办法》（2021年12月11日生态环境部令第24号公布 自2022年2月8日起施行）第二十八条、第二十九条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139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对未按照规定对有毒有害水污染物的排污口和周边环境进行监测，或者未公开有毒有害水污染物信息的处罚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《中华人民共和国水污染防治法》(中华人民共和国第十二届全国人民代表大会常务委员会第二十八次会议于2017年6月27日通过，现予公布，自2018年1月1日起施行。)第八十二条第三项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对不符合处理工艺要求排放水污染物的处罚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w:t>
            </w:r>
            <w:r w:rsidRPr="00DA1BEB">
              <w:rPr>
                <w:rFonts w:ascii="仿宋_GB2312" w:eastAsia="仿宋_GB2312" w:hAnsi="宋体" w:cs="宋体" w:hint="eastAsia"/>
                <w:color w:val="000000"/>
                <w:kern w:val="0"/>
                <w:sz w:val="20"/>
                <w:szCs w:val="20"/>
              </w:rPr>
              <w:lastRenderedPageBreak/>
              <w:t>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《中华人民共和国水污染防治法》(中华人民共和国第十二届全国人民代表大会常务委员会第二十八次</w:t>
            </w:r>
            <w:r w:rsidRPr="00DA1BEB">
              <w:rPr>
                <w:rFonts w:ascii="仿宋_GB2312" w:eastAsia="仿宋_GB2312" w:hAnsi="宋体" w:cs="宋体" w:hint="eastAsia"/>
                <w:color w:val="000000"/>
                <w:kern w:val="0"/>
                <w:sz w:val="20"/>
                <w:szCs w:val="20"/>
              </w:rPr>
              <w:lastRenderedPageBreak/>
              <w:t>会议于2017年6月27日通过，现予公布，自2018年1月1日起施行。)第八十三条第三项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141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对不按规定申领或变更危险废物经营许可证的处罚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《危险废物经营许可证管理办法》（2016年2月6日《国务院关于修改部分行政法规的决定》第二次修订）第二十二条、 第二十三条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对领取危险废物收集经营许可证的单位违反处置管理规定的处罚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《危险废物经营许可证管理办法》（2016年2月6日《国务院关于修改部分行政法规的决定》第二次修订）第二十七条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对未按规定开展环境安全隐患排查治理工作，建立排查治理档案的处罚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《尾矿污染环境防治管理办法》（部令 第26号  2022年3月15日由生态环境部2022年第二次部务会议审议通过，现予公布，自2022年7月1日起施行。）第三十三条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w:t>
            </w:r>
            <w:r w:rsidRPr="00DA1BEB">
              <w:rPr>
                <w:rFonts w:ascii="仿宋_GB2312" w:eastAsia="仿宋_GB2312" w:hAnsi="宋体" w:cs="宋体" w:hint="eastAsia"/>
                <w:color w:val="000000"/>
                <w:kern w:val="0"/>
                <w:sz w:val="20"/>
                <w:szCs w:val="20"/>
              </w:rPr>
              <w:br/>
              <w:t>（2014年12月19日环境保护部令第32号公布 自2015年3月1日起施行）第三十八条第二项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144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对未按规定将突发环境事件应急预案备案的处罚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w:t>
            </w:r>
            <w:r w:rsidRPr="00DA1BEB">
              <w:rPr>
                <w:rFonts w:ascii="仿宋_GB2312" w:eastAsia="仿宋_GB2312" w:hAnsi="宋体" w:cs="宋体" w:hint="eastAsia"/>
                <w:color w:val="000000"/>
                <w:kern w:val="0"/>
                <w:sz w:val="20"/>
                <w:szCs w:val="20"/>
              </w:rPr>
              <w:br/>
              <w:t>（2014年12月19日环境保护部令第32号公布 自2015年3月1日起施行）第三十八条第三项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对未按规定开展突发环境事件应急培训，如实记录培训情况的处罚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《突发环境事件应急管理办法）（2014年12月19日环境保护部令第32号公布 自2015年3月1日起施行）第三十八条第四项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对未按规定储备必要的环境应急装备和物资的处罚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《突发环境事件应急管理办法》（2014年12月19日环境保护部令第32号公布 自2015年3月1日起施行）第三十八条第五项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未依法开展尾矿库突发环境事件应急处置的处罚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《尾矿污染环境防治管理办法》（部令 第26号  2022年3月15日由生态环境部2022年第二次部务会议审议通过，</w:t>
            </w:r>
            <w:r w:rsidRPr="00DA1BEB">
              <w:rPr>
                <w:rFonts w:ascii="仿宋_GB2312" w:eastAsia="仿宋_GB2312" w:hAnsi="宋体" w:cs="宋体" w:hint="eastAsia"/>
                <w:color w:val="000000"/>
                <w:kern w:val="0"/>
                <w:sz w:val="20"/>
                <w:szCs w:val="20"/>
              </w:rPr>
              <w:lastRenderedPageBreak/>
              <w:t>现予公布，自2022年7月1日起施行。）第三十一条第五款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148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擅自倾倒、堆放、丢弃、遗撒尾矿，或者未采取相应防范措施的处罚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《尾矿污染环境防治管理办法》（部令 第26号  2022年3月15日由生态环境部2022年第二次部务会议审议通过，现予公布，自2022年7月1日起施行。）第三十一条第六款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149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对未按规定公开突发环境事件相关信息的处罚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《突发环境事件应急管理办法》（2014年12月19日环境保护部令第32号公布 自2015年3月1日起施行）第三十八条第六项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150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对采用国家明令淘汰的技术和工艺处理废弃电器电子产品的处罚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《废弃电器电子产品回收处理管理条例》》2019年3月2日《国务院关于修改部分行政法规的决定》修订）第二十九条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151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向农用地排放重金属或者其他有毒有害物质含量超标的污水、污泥，以及可能造成土壤污染的清淤底泥、尾矿、矿渣等的处罚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年8月31日第十三届全国人民代表大会常务委员会第五次会议通过）第八十七条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152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对土壤污染重点监管单位未制定、实施自行监测方案，或者未将监测数据报生态环境主管部门等行为的行政处罚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年8月31日第十三届全国人民代表大会常务委员会第五次会议通过）第八十六条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《陕西省固体废物污染环境防治条例》（2021年9月29日陕西省第十三届人民代表大会常务委员会第二十八次会议《关于修改&lt;陕西省节约能源条例&gt;等七部地方性法规的决定》第二次修正)第六十条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153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对将重金属或者其他有毒有害物质含量超标的工业固体废物、生活垃圾或者污染土壤用于土地复垦的处罚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年8月31日第十三届全国人民代表大会常务委员会第五次会议通过）第八十九条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154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对出具虚假调查报告、风险评估报告、风险管控效果评估报告、修复效果评估报告的处罚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年8月31日第十三届全国人民代表大会常务委员会第五次会议通过）第九十条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155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对未单独收集、存放开发建设过程中剥离的表土等行为的行政处罚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年8月31日第十三届全国人民代表大会常务委员会第五次会议通过）第九十一条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156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对未按照规定实施后期</w:t>
            </w:r>
            <w:r w:rsidRPr="00DA1BEB">
              <w:rPr>
                <w:rFonts w:ascii="仿宋_GB2312" w:eastAsia="仿宋_GB2312" w:hAnsi="宋体" w:cs="宋体" w:hint="eastAsia"/>
                <w:kern w:val="0"/>
                <w:sz w:val="20"/>
                <w:szCs w:val="20"/>
              </w:rPr>
              <w:lastRenderedPageBreak/>
              <w:t>管理行为的行政处罚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w:t>
            </w:r>
            <w:r w:rsidRPr="00DA1BEB">
              <w:rPr>
                <w:rFonts w:ascii="仿宋_GB2312" w:eastAsia="仿宋_GB2312" w:hAnsi="宋体" w:cs="宋体" w:hint="eastAsia"/>
                <w:color w:val="000000"/>
                <w:kern w:val="0"/>
                <w:sz w:val="20"/>
                <w:szCs w:val="20"/>
              </w:rPr>
              <w:lastRenderedPageBreak/>
              <w:t>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韩城市生</w:t>
            </w:r>
            <w:r w:rsidRPr="00DA1BEB">
              <w:rPr>
                <w:rFonts w:ascii="仿宋_GB2312" w:eastAsia="仿宋_GB2312" w:hAnsi="宋体" w:cs="宋体" w:hint="eastAsia"/>
                <w:color w:val="000000"/>
                <w:kern w:val="0"/>
                <w:sz w:val="20"/>
                <w:szCs w:val="20"/>
              </w:rPr>
              <w:lastRenderedPageBreak/>
              <w:t>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生态环境</w:t>
            </w:r>
            <w:r w:rsidRPr="00DA1BEB">
              <w:rPr>
                <w:rFonts w:ascii="仿宋_GB2312" w:eastAsia="仿宋_GB2312" w:hAnsi="宋体" w:cs="宋体" w:hint="eastAsia"/>
                <w:color w:val="000000"/>
                <w:kern w:val="0"/>
                <w:sz w:val="20"/>
                <w:szCs w:val="20"/>
              </w:rPr>
              <w:lastRenderedPageBreak/>
              <w:t>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《中华人民共和国土壤污染防治法》（2018 年8月</w:t>
            </w:r>
            <w:r w:rsidRPr="00DA1BEB">
              <w:rPr>
                <w:rFonts w:ascii="仿宋_GB2312" w:eastAsia="仿宋_GB2312" w:hAnsi="宋体" w:cs="宋体" w:hint="eastAsia"/>
                <w:color w:val="000000"/>
                <w:kern w:val="0"/>
                <w:sz w:val="20"/>
                <w:szCs w:val="20"/>
              </w:rPr>
              <w:lastRenderedPageBreak/>
              <w:t>31日第十三届全国人民代表大会常务委员会第五次会议通过）第九十二条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1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157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对未按照规定进行土壤污染状况调查等行为的行政处罚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年8月31日第十三届全国人民代表大会常务委员会第五次会议通过）第九十四条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1.《陕西省固体废物污染环境防治条例》（2021年9月29日陕西省第十三届人民代表大会常务委员会第二十八次会议《关于修改&lt;陕西省节约能源条例&gt;等七部地方性法规的决定》第二次修正)第六十二条 </w:t>
            </w:r>
            <w:r w:rsidRPr="00DA1BEB">
              <w:rPr>
                <w:rFonts w:ascii="仿宋_GB2312" w:eastAsia="仿宋_GB2312" w:hAnsi="宋体" w:cs="宋体" w:hint="eastAsia"/>
                <w:color w:val="000000"/>
                <w:kern w:val="0"/>
                <w:sz w:val="20"/>
                <w:szCs w:val="20"/>
              </w:rPr>
              <w:br/>
              <w:t xml:space="preserve">   2.《陕西省煤炭石油天然气开发生态环境保护条例》（2019年9月27日陕西省第十三届人民代表大会常务委员会第十三次会议第二次修订)第</w:t>
            </w:r>
            <w:r w:rsidRPr="00DA1BEB">
              <w:rPr>
                <w:rFonts w:ascii="仿宋_GB2312" w:eastAsia="仿宋_GB2312" w:hAnsi="宋体" w:cs="宋体" w:hint="eastAsia"/>
                <w:color w:val="000000"/>
                <w:kern w:val="0"/>
                <w:sz w:val="20"/>
                <w:szCs w:val="20"/>
              </w:rPr>
              <w:lastRenderedPageBreak/>
              <w:t>四十六</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158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对土壤污染重点监管单位未按照规定将土壤污染防治工作方案报地方人民政府生态环境主管部门备案等行为的行政处罚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《中华人民共和国土壤污染防治法》（2018 年8月31日第十三届全国人民代表大会常务委员会第五次会议通过）第九十五条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159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在湿地自然保护地内采矿，倾倒有毒有害物质、废弃物、</w:t>
            </w:r>
            <w:r w:rsidRPr="00DA1BEB">
              <w:rPr>
                <w:rFonts w:ascii="仿宋_GB2312" w:eastAsia="仿宋_GB2312" w:hAnsi="宋体" w:cs="宋体" w:hint="eastAsia"/>
                <w:color w:val="000000"/>
                <w:kern w:val="0"/>
                <w:sz w:val="20"/>
                <w:szCs w:val="20"/>
              </w:rPr>
              <w:lastRenderedPageBreak/>
              <w:t>垃圾</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w:t>
            </w:r>
            <w:r w:rsidRPr="00DA1BEB">
              <w:rPr>
                <w:rFonts w:ascii="仿宋_GB2312" w:eastAsia="仿宋_GB2312" w:hAnsi="宋体" w:cs="宋体" w:hint="eastAsia"/>
                <w:color w:val="000000"/>
                <w:kern w:val="0"/>
                <w:sz w:val="20"/>
                <w:szCs w:val="20"/>
              </w:rPr>
              <w:lastRenderedPageBreak/>
              <w:t>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《中华人民共和国固体废物污染环境防治法》（2020年4月29日，十三届全国人大常委会第十七次会议审议通过了修订后的固体</w:t>
            </w:r>
            <w:r w:rsidRPr="00DA1BEB">
              <w:rPr>
                <w:rFonts w:ascii="仿宋_GB2312" w:eastAsia="仿宋_GB2312" w:hAnsi="宋体" w:cs="宋体" w:hint="eastAsia"/>
                <w:color w:val="000000"/>
                <w:kern w:val="0"/>
                <w:sz w:val="20"/>
                <w:szCs w:val="20"/>
              </w:rPr>
              <w:lastRenderedPageBreak/>
              <w:t>废物污染环境防治法，自2020年9月1日起施行。）第一百一十二条第三项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160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在国家森林公园内排放废水、废气、废渣等对森林公园景观和生态造成较大影响</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《中华人民共和国水污染防治法》(中华人民共和国第十二届全国人民代表大会常务委员会第二十八次会议于2017年6月27日通过，现予公布，自2018年1月1日起施行。)第八十三条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161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对未按规定进行环境影响评价，擅自开工建设的行政处罚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1.《中华人民共和国环境保护法》（中华人民共和国第十二届全国人民代表大会常务委员会第八次会议于2014年4月24日修订通过，自2015年1月1日起施行。）第六十一条</w:t>
            </w:r>
            <w:r w:rsidRPr="00DA1BEB">
              <w:rPr>
                <w:rFonts w:ascii="仿宋_GB2312" w:eastAsia="仿宋_GB2312" w:hAnsi="宋体" w:cs="宋体" w:hint="eastAsia"/>
                <w:color w:val="000000"/>
                <w:kern w:val="0"/>
                <w:sz w:val="20"/>
                <w:szCs w:val="20"/>
              </w:rPr>
              <w:br/>
              <w:t xml:space="preserve">   2.《中华人民共和国环境影响评价法》（2018年12月29日，第十三届全国人民代表大会常务委员会第七次会议第二次修正）第三十一条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1.《建设项目环境保护管理条例》（2017年7月16日《国务院关于修改〈建设项目环境保护管理条例〉的决定》修订）第二十一条</w:t>
            </w:r>
            <w:r w:rsidRPr="00DA1BEB">
              <w:rPr>
                <w:rFonts w:ascii="仿宋_GB2312" w:eastAsia="仿宋_GB2312" w:hAnsi="宋体" w:cs="宋体" w:hint="eastAsia"/>
                <w:color w:val="000000"/>
                <w:kern w:val="0"/>
                <w:sz w:val="20"/>
                <w:szCs w:val="20"/>
              </w:rPr>
              <w:br/>
              <w:t>2.《尾矿污染环境防治管理办法》（部令 第26号  2022年3月15日由生态环境部2022年第二次部务会议审议通过，现予公布，自2022年7月1日起施行。）第三十一条第三款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6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162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对在国家森林公园内排放废水、废气、废渣等对森林公园景观和生态造成较大影响的行政处罚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《中华人民共和国水污染防治法》(中华人民共和国第十二届全国人民代表大会常务委员会第二十八次会议于2017年6月27日通过，现予公布，自2018年1月1日起施行。)第八十三条 </w:t>
            </w:r>
            <w:r w:rsidRPr="00DA1BEB">
              <w:rPr>
                <w:rFonts w:ascii="仿宋_GB2312" w:eastAsia="仿宋_GB2312" w:hAnsi="宋体" w:cs="宋体" w:hint="eastAsia"/>
                <w:color w:val="000000"/>
                <w:kern w:val="0"/>
                <w:sz w:val="20"/>
                <w:szCs w:val="20"/>
              </w:rPr>
              <w:br/>
              <w:t xml:space="preserve">《中华人民共和国大气污染防治法》（2015年8月29日第十二届全国人民代表大会常务委员会第十六次会议第二次修，本法自2016年1月1日起施行）第九十九条 </w:t>
            </w:r>
            <w:r w:rsidRPr="00DA1BEB">
              <w:rPr>
                <w:rFonts w:ascii="仿宋_GB2312" w:eastAsia="仿宋_GB2312" w:hAnsi="宋体" w:cs="宋体" w:hint="eastAsia"/>
                <w:color w:val="000000"/>
                <w:kern w:val="0"/>
                <w:sz w:val="20"/>
                <w:szCs w:val="20"/>
              </w:rPr>
              <w:br/>
              <w:t>《中华人民共和国固体废物污染环境防治法》（2020年4月29日，十三届全国人大常委会第十七次会议审议通过了修订后的固体废物污染环境防治法，自2020年9月1日起施行。）第一百零二条、 第一百一十二条第一项和第三项</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163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对在水产苗种繁殖、栖息地从事采矿、排放污水等破坏水域生态环境的行政处罚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1.《中华人民共和国水污染防治法》(中华人民共和国第十二届全国人民代表大会常务委员会第二十八次会议于2017年6月27日通过，现予公布，自2018年1月1日起施行。)第八十五条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164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对违规建设污染严重的生产项目的行政处罚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w:t>
            </w:r>
            <w:r w:rsidRPr="00DA1BEB">
              <w:rPr>
                <w:rFonts w:ascii="仿宋_GB2312" w:eastAsia="仿宋_GB2312" w:hAnsi="宋体" w:cs="宋体" w:hint="eastAsia"/>
                <w:color w:val="000000"/>
                <w:kern w:val="0"/>
                <w:sz w:val="20"/>
                <w:szCs w:val="20"/>
              </w:rPr>
              <w:br/>
              <w:t>第八十七条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165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对擅自修建水工程，或者建设桥梁、码头和其他拦河、跨河、临河建筑物、构筑物，铺设跨河管道、电缆造成环</w:t>
            </w:r>
            <w:r w:rsidRPr="00DA1BEB">
              <w:rPr>
                <w:rFonts w:ascii="仿宋_GB2312" w:eastAsia="仿宋_GB2312" w:hAnsi="宋体" w:cs="宋体" w:hint="eastAsia"/>
                <w:color w:val="000000"/>
                <w:kern w:val="0"/>
                <w:sz w:val="20"/>
                <w:szCs w:val="20"/>
              </w:rPr>
              <w:lastRenderedPageBreak/>
              <w:t>境污染和生态破坏的行政处罚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《中华人民共和国水法》(中华人民共和国第十二届全国人民代表大会常务委员会第二十八次会议于2017年6月27日通过，现予公布，自2018年1月1日起施行。)第六十五条第二款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166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对未按照规定配备除尘、脱硫、脱硝装置的行为的行政处罚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《陕西省大气污染防治条例》（2019年7月31日陕西省第十三届人民代表大会常务委员会第十二次会议第二次修正）第六十九条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167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对从事消耗臭氧层物质经营活动的单位未按规定向环境保护主管部门备案等行为的行政处罚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《消耗臭氧层物质管理条例》（2018年3月19日《国务院关于修改和废止部分行政法规的决定》修订）</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168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对拒不接受医疗废物检查或在检查时弄虚作假行为的行政处罚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《医疗废物管理行政处罚办法》（2010年12月22日《环境保护部关于废止、修改部分环保部门规章和规范性文件的决定》修正）第十二条第二款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169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对未依法及时公开固体废物污染环境防治信息的等行为的行政处罚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《中华人民共和国固体废物污染环境防治法》（2020年4月29日，十三届全国人大常委会第十七次会议审议通过了修订后的固体废物污染环境防治法，自2020年9月1日起施行。）第一百零二条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《尾矿污染环境防治管理办法》（部令 第26号  2022年3月15日由生态环境部2022年第二次部务会议审议通过，现予公布，自2022年7月1日起施行。）第三十一条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170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对新建电厂兴建永久性储灰场对环境造成污染等行为的行政处罚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《粉煤灰综合利用管理办法》（2013年1月5日国家发展和改革委员会、科技部、工业和信息化部、财政部、国土资源部、环境保护部、住房城乡建设部、交通运输部、税务总局、质检总局令第19号公布 自2013年3</w:t>
            </w:r>
            <w:r w:rsidRPr="00DA1BEB">
              <w:rPr>
                <w:rFonts w:ascii="仿宋_GB2312" w:eastAsia="仿宋_GB2312" w:hAnsi="宋体" w:cs="宋体" w:hint="eastAsia"/>
                <w:color w:val="000000"/>
                <w:kern w:val="0"/>
                <w:sz w:val="20"/>
                <w:szCs w:val="20"/>
              </w:rPr>
              <w:lastRenderedPageBreak/>
              <w:t>月1日起施行）第二十三条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171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对未取得新化学物质登记证或者不按照登记证的规定生产或者进口新化学物质等行为的行政处罚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《新化学物质环境管理办法》（现将修订后的《新化学物质环境管理办法》公布，自2010年10月15日起施行）第四十五条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172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对未按规定保存新化学物质的申报材料等行为的行政处罚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《新化学物质环境管理办法》（现将修订后的《新化学物质环境管理办法》公布，自2010年10月15日起施行）第四十六条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173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对病原微生物实验室未建立污染防治管理的规章制度等行为的行政处罚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《病原微生物实验室生物安全环境管理办法》（2006年3月8日国家环境保护总局令第32号公布 自2006年5月1日起施行）第二十一条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174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对无危险废物出口核准通知单或者不按照危险废物出口核准通知单出口危险废物行为的行政处罚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《危险废物出口核准管理办法》(2019年8月22日《生态环境部关于废止、修改部分规章的决定》修正）第二十一条第一款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175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对未按规定申领、填写危险废物转移联单等行为的行政处罚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《中华人民共和国固体废物污染环境防治法》（2020年4月29日，十三届全国人大常委会第十七次会议审议通过了修订后的固体废物污染环境防治法，自2020年9月1日起施行。）第一百一十二条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176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对未按照国家有关规定建立危险废物管理台账并如实记录行为的行政处罚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《中华人民共和国固体废物污染环境防治法》（2020年4月29日，十三届全国人大常委会第十七次会议审议通过了修订后的固体废物污染环境防治法，自2020年9月1日起施行。）第一百一十二条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《尾矿污染环境防治管理办法》（部令 第26号  2022年3月15日由生态环境部2022年第二次部务会议审议通过，现予公布，自2022年7月1日起施行。）第三十一条第一款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《陕西省固体废物污染环境防治条例》（2021年9月29日陕西省第十三届人民代表大会常务委员会第二十八次会议《关于修改&lt;陕西省节约能源条例&gt;等七部地方性法规的决定》第二次修正)第六十三条</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177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对危险废物经营单位未按要求执行经营情况记录簿制度行为的行政处罚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《危险废物经营许可证管理办法》(2016年2月6日《国务院关于修改部分行政法规的决定》第二次修订)第二十六条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nil"/>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p>
        </w:tc>
        <w:tc>
          <w:tcPr>
            <w:tcW w:w="794"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178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对未按规定与处置单位签订接收合同，并将收集的废矿物油和废镉镍</w:t>
            </w:r>
            <w:r w:rsidRPr="00DA1BEB">
              <w:rPr>
                <w:rFonts w:ascii="仿宋_GB2312" w:eastAsia="仿宋_GB2312" w:hAnsi="宋体" w:cs="宋体" w:hint="eastAsia"/>
                <w:color w:val="000000"/>
                <w:kern w:val="0"/>
                <w:sz w:val="20"/>
                <w:szCs w:val="20"/>
              </w:rPr>
              <w:lastRenderedPageBreak/>
              <w:t>电池进行处置行为的行政处罚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《危险废物经营许可证管理办法》(2016年2月6日《国务院关于修改部分行政法规的决定》第二次修订)第二十七条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179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对未按照规定报告危险化学品企业相关信息行为的行政处罚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《危险化学品安全管理条例》(已经2011年2月16日国务院第144次常务会议修订通过，现将修订后的《危险化学品安全管理条例》公布，自2011年12月1日起施行)第八十一条第三款</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对未按规定备案危险化学品生产装置、储存设施以及库存危险化学品的处置方案行为的行政处罚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《危险化学品安全管理条例》(已经2011年2月16日国务院第144次常务会议修订通过，现将修订后的《危险化学品安全管理条例》公布，自2011年12月1日起施行)第八十二条第二款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181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对医疗卫生机构、医疗废物集中处置单位未建立、健全医疗废物管理制度等行为的行政处罚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《医疗废物管理条例》（2011年1月8日《国务院关于废止和修改部分行政法规的决定》修订）第四十五条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《医疗废物管理行政处罚办法》（2010年12月22日《环境保护部关于废止、修改部分环保部门规章和规范性文件的决定》修正）第三条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对处理废弃电器电子产品造成环境污染的行政处罚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《中华人民共和国固体废物污染环境防治法》（2020年4月29日，十三届全国人大常委会第十七次会议审议通过了修订后的固体废物污染环境防治法，自2020年9月1日起施行。）；第一百一十八条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《废弃电器电子产品回收处理管理条例》（2019年3月2日《国务院关于修改部分行政法规的决定》修订）第三十条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对废弃电器电子产品回收处理企业未建立日常环境监测制度等行为的行政处罚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《废弃电器电子产品回收处理管理条例》（2019年3月2日《国务院关于修改部分行政法规的决定》修订）第三十二条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20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184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对医疗卫生机构、医疗废物集中处置单位造成环境污染事故的行政处罚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《医疗废物管理条例》（2011年1月8日《国务院关于废止和修改部分行政法规的决定》修订）第四十七条、 第四十九条、第五十一条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《医疗废物管理行政处罚办法》第十五条 有《条例》第四十七条、第四十八条、第四十九条、第五十一条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对排放畜禽养殖废弃物超标、超总量或未经无害化处理直接向环境排放畜禽养殖废弃物行为的行政处罚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《畜禽规模养殖污染防治条例》（已经2013年10月8日国务院第26次常务会议通过，现予公布，自2014年1月1日起施行。）第四十一条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44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对土地复垦义务人将重金属污染物或者其他有毒有害物质用作回填或者充填材料行为的行政处罚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《土地复垦条例》（已经2011年2月22日国务院第145次常务会议通过，自公布之日起施行）第四十条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7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187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对未建造放射性污染防治设施等行为的行政处罚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《中华人民共和国放射性污染防治法》（中华人民共和国第十届全国人民代表大会常务委员会第三次会议于 2003年6月28日通过，现予公布，自2003年10月1日起施行。）第五十一条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未按照规定制定并执行温室气体排放数据质量控制方案、统计核算数据、年度排放报告等行为的行政处罚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《碳排放权交易管理暂行条例》（2024年1月5日国务院第23次常务会议通过，现予公布，自2024年5月1日起施行）第二十一条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189</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使用虚假的数据资料或者实施其他弄虚作假等行为的行政处罚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《碳排放权交易管理暂行条例》（2024年1月5日国务院第23次常务会议通过，现予公布，自2024年5月1日起施行）第二十二条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190</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技术服务机构出具的年度排放报告或者技术审核意见使用虚假的数据资料或者实施其他弄虚作假行为的行政处罚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《碳排放权交易管理暂行条例》（2024年1月5日国务院第23次常务会议通过，现予公布，自2024年5月1日起施行）第二十三条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191</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排放单位未按照规定清缴其碳排放配额的行政处罚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《碳排放权交易管理暂行条例》（2024年1月5日国务院第23次常务会议通过，现予公布，自2024年5月1日起施行）第二十四条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9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192</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拒绝、阻碍监督管理的部门依法实施碳排放监督检查的行政处罚</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行政处罚</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《中华人民共和国水污染防治法》(中华人民共和国第十二届全国人民代表大会常务委员会第二十八次会议于2017年6月27日通过，现予公布，自2018年1月1日起施行。)第八十一条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《碳排放权交易管理暂行条例》（2024年1月5日国务院第23次常务会议通过，现予公布，自2024年5月1日起施行）第二十六条</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9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193</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查封、扣押造成污染物排放的设施、设备</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行政强制</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《中华人民共和国环境保护法》（中华人民共和国第十二届全国人民代表大会常务委员会第八次会议于2014年4月24日修订通过，自2015年1月1日起施行。）第二十五条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《环境保护主管部门实施查封、扣押办法》（2014年12月15日由环境保护部部务会议审议通过的部门规章，并于2014年12月19日以中华人民共和国环境保护部令第29号公布，自2015年1月1日起施行）第四条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16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194</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对企业事业单位和其他生产经营者超过污染物排放标准或者超过重点污染物排放总量控制指标排放污染物采取限制生产、停产整治</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行政强制</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《中华人民共和国环境保护法》（中华人民共和国第十二届全国人民代表大会常务委员会第八次会议于2014年4月24日修订通过，自2015年1月1日起施行。）第六十条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312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195</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不按要求处置危险废物、不按要求治理水污染、不按要求处置放射性固体废物的，由环境保护部门指定有处置能力的单位代履行</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行政强制</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1.《中华人民共和国行政强制法》（中华人民共和国第十一届全国人民代表大会常务委员会第二十一次会议于2011年6月30日通过，中华人民共和国主席令 第四十九号，自2012年1月1日起施行。）第五十条</w:t>
            </w:r>
            <w:r w:rsidRPr="00DA1BEB">
              <w:rPr>
                <w:rFonts w:ascii="仿宋_GB2312" w:eastAsia="仿宋_GB2312" w:hAnsi="宋体" w:cs="宋体" w:hint="eastAsia"/>
                <w:color w:val="000000"/>
                <w:kern w:val="0"/>
                <w:sz w:val="20"/>
                <w:szCs w:val="20"/>
              </w:rPr>
              <w:br/>
              <w:t>2.《中华人民共和国固体废物污染防治法》（2020年4月29日，十三届全国人大常委会第十七次会议审议通过了修订后的固体废物污染环境防治法，自2020年9月1日起施行。）第一百一十三条</w:t>
            </w:r>
            <w:r w:rsidRPr="00DA1BEB">
              <w:rPr>
                <w:rFonts w:ascii="仿宋_GB2312" w:eastAsia="仿宋_GB2312" w:hAnsi="宋体" w:cs="宋体" w:hint="eastAsia"/>
                <w:color w:val="000000"/>
                <w:kern w:val="0"/>
                <w:sz w:val="20"/>
                <w:szCs w:val="20"/>
              </w:rPr>
              <w:br/>
              <w:t>3.《中华人民共和国水污染防治法》(中华人民共和国第十二届全国人民代表大会常务委员会第二十八次会议于2017年6月27日通过，现予公布，自2018年1月1日起施行。)第九十四条</w:t>
            </w:r>
            <w:r w:rsidRPr="00DA1BEB">
              <w:rPr>
                <w:rFonts w:ascii="仿宋_GB2312" w:eastAsia="仿宋_GB2312" w:hAnsi="宋体" w:cs="宋体" w:hint="eastAsia"/>
                <w:color w:val="000000"/>
                <w:kern w:val="0"/>
                <w:sz w:val="20"/>
                <w:szCs w:val="20"/>
              </w:rPr>
              <w:br/>
              <w:t>4.《中华人民共和国放射性污染防治法》（中华人民共</w:t>
            </w:r>
            <w:r w:rsidRPr="00DA1BEB">
              <w:rPr>
                <w:rFonts w:ascii="仿宋_GB2312" w:eastAsia="仿宋_GB2312" w:hAnsi="宋体" w:cs="宋体" w:hint="eastAsia"/>
                <w:color w:val="000000"/>
                <w:kern w:val="0"/>
                <w:sz w:val="20"/>
                <w:szCs w:val="20"/>
              </w:rPr>
              <w:lastRenderedPageBreak/>
              <w:t>和国第十届全国人民代表大会常务委员会第三次会议于 2003年6月28日通过，现予公布，自2003年10月1日起施行。）第五十六条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28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196</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较大、重大和特别重大突发环境事件发生后，企业事业单位未按要求执行停产、停排措施，继续违反法律法规规定排放污染物的对造成污染物排放的设施、设备实施查封、扣押。</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行政强制</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《中华人民共和国环境保护法》（中华人民共和国第十二届全国人民代表大会常务委员会第八次会议于2014年4月24日修订通过，自2015年1月1日起施行。）第二十五条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《突发环境事件应急管理办法》（2015年3月19日，环境保护部部务会议通过，2015年4月16日环境保护部令第34号公布，自2015年 6月5日起施行）第三十七条第二款</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lastRenderedPageBreak/>
              <w:t>197</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对违法生产、销售、使用、进出口的消耗臭氧层物质及其生产设备、设施、原料及产品予以扣押、查封</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行政强制</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FF0000"/>
                <w:kern w:val="0"/>
                <w:sz w:val="20"/>
                <w:szCs w:val="20"/>
              </w:rPr>
            </w:pPr>
            <w:r w:rsidRPr="00DA1BEB">
              <w:rPr>
                <w:rFonts w:ascii="仿宋_GB2312" w:eastAsia="仿宋_GB2312" w:hAnsi="宋体" w:cs="宋体" w:hint="eastAsia"/>
                <w:color w:val="FF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《消耗臭氧层物质管理条例》（2010年4月8日中华人民共和国国务院令第573号公布　根据2018年3月19日《国务院关于修改和废止部分行政法规的决定》第一次修订　根据2023年12月29日《国务院关于修改〈消耗臭氧层物质管理条例〉的决定》第二次修订）第二十六条第一款第五项</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r w:rsidR="00A16E0E" w:rsidRPr="00DA1BEB" w:rsidTr="00A16E0E">
        <w:trPr>
          <w:trHeight w:val="1680"/>
        </w:trPr>
        <w:tc>
          <w:tcPr>
            <w:tcW w:w="18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198</w:t>
            </w:r>
          </w:p>
        </w:tc>
        <w:tc>
          <w:tcPr>
            <w:tcW w:w="441"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对违法收集、贮存、运输、利用、处置的固体废物及设施、设备、场所、工具、物品的予以查封、扣押</w:t>
            </w:r>
          </w:p>
        </w:tc>
        <w:tc>
          <w:tcPr>
            <w:tcW w:w="160"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行政强制</w:t>
            </w:r>
          </w:p>
        </w:tc>
        <w:tc>
          <w:tcPr>
            <w:tcW w:w="248"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韩城市生态环境局</w:t>
            </w:r>
          </w:p>
        </w:tc>
        <w:tc>
          <w:tcPr>
            <w:tcW w:w="249"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center"/>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生态环境保护综合执法大队</w:t>
            </w:r>
          </w:p>
        </w:tc>
        <w:tc>
          <w:tcPr>
            <w:tcW w:w="893"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kern w:val="0"/>
                <w:sz w:val="20"/>
                <w:szCs w:val="20"/>
              </w:rPr>
            </w:pPr>
            <w:r w:rsidRPr="00DA1BEB">
              <w:rPr>
                <w:rFonts w:ascii="仿宋_GB2312" w:eastAsia="仿宋_GB2312" w:hAnsi="宋体" w:cs="宋体" w:hint="eastAsia"/>
                <w:kern w:val="0"/>
                <w:sz w:val="20"/>
                <w:szCs w:val="20"/>
              </w:rPr>
              <w:t>《中华人民共和国固体废物污染环境防治法》（2020年4月29日，十三届全国人大常委会第十七次会议审议通过了修订后的固体废物污染环境防治法，自2020年9月1日起施行。）第二十七条</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596"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645"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c>
          <w:tcPr>
            <w:tcW w:w="794" w:type="pct"/>
            <w:tcBorders>
              <w:top w:val="single" w:sz="4" w:space="0" w:color="auto"/>
              <w:left w:val="nil"/>
              <w:bottom w:val="single" w:sz="4" w:space="0" w:color="auto"/>
              <w:right w:val="single" w:sz="4" w:space="0" w:color="auto"/>
            </w:tcBorders>
            <w:shd w:val="clear" w:color="auto" w:fill="auto"/>
            <w:vAlign w:val="center"/>
            <w:hideMark/>
          </w:tcPr>
          <w:p w:rsidR="00DA1BEB" w:rsidRPr="00DA1BEB" w:rsidRDefault="00DA1BEB" w:rsidP="00DA1BEB">
            <w:pPr>
              <w:widowControl/>
              <w:jc w:val="left"/>
              <w:rPr>
                <w:rFonts w:ascii="仿宋_GB2312" w:eastAsia="仿宋_GB2312" w:hAnsi="宋体" w:cs="宋体"/>
                <w:color w:val="000000"/>
                <w:kern w:val="0"/>
                <w:sz w:val="20"/>
                <w:szCs w:val="20"/>
              </w:rPr>
            </w:pPr>
            <w:r w:rsidRPr="00DA1BEB">
              <w:rPr>
                <w:rFonts w:ascii="仿宋_GB2312" w:eastAsia="仿宋_GB2312" w:hAnsi="宋体" w:cs="宋体" w:hint="eastAsia"/>
                <w:color w:val="000000"/>
                <w:kern w:val="0"/>
                <w:sz w:val="20"/>
                <w:szCs w:val="20"/>
              </w:rPr>
              <w:t xml:space="preserve">　</w:t>
            </w:r>
          </w:p>
        </w:tc>
      </w:tr>
    </w:tbl>
    <w:p w:rsidR="00B139C2" w:rsidRDefault="00B139C2"/>
    <w:sectPr w:rsidR="00B139C2" w:rsidSect="00DA1BEB">
      <w:pgSz w:w="16838" w:h="11906" w:orient="landscape"/>
      <w:pgMar w:top="1800" w:right="1440" w:bottom="1800" w:left="144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DA1BEB"/>
    <w:rsid w:val="009C3943"/>
    <w:rsid w:val="00A16E0E"/>
    <w:rsid w:val="00B139C2"/>
    <w:rsid w:val="00DA1BE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139C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740125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002D9D7-FE41-4AD9-AC19-7CDAB8F1923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TotalTime>
  <Pages>86</Pages>
  <Words>5502</Words>
  <Characters>31362</Characters>
  <Application>Microsoft Office Word</Application>
  <DocSecurity>0</DocSecurity>
  <Lines>261</Lines>
  <Paragraphs>73</Paragraphs>
  <ScaleCrop>false</ScaleCrop>
  <Company/>
  <LinksUpToDate>false</LinksUpToDate>
  <CharactersWithSpaces>36791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lenovo</cp:lastModifiedBy>
  <cp:revision>2</cp:revision>
  <dcterms:created xsi:type="dcterms:W3CDTF">2024-12-26T07:17:00Z</dcterms:created>
  <dcterms:modified xsi:type="dcterms:W3CDTF">2024-12-26T07:31:00Z</dcterms:modified>
</cp:coreProperties>
</file>