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545282">
      <w:pPr>
        <w:jc w:val="both"/>
        <w:rPr>
          <w:rFonts w:hint="eastAsia" w:ascii="方正小标宋简体" w:hAnsi="方正小标宋简体" w:eastAsia="方正小标宋简体" w:cs="方正小标宋简体"/>
          <w:sz w:val="44"/>
          <w:szCs w:val="44"/>
          <w:lang w:val="en-US" w:eastAsia="zh-CN"/>
        </w:rPr>
      </w:pPr>
      <w:bookmarkStart w:id="0" w:name="_GoBack"/>
      <w:bookmarkEnd w:id="0"/>
      <w:r>
        <w:rPr>
          <w:rFonts w:hint="eastAsia" w:ascii="宋体" w:hAnsi="宋体" w:eastAsia="宋体" w:cs="宋体"/>
          <w:sz w:val="24"/>
          <w:szCs w:val="24"/>
          <w:lang w:val="en-US" w:eastAsia="zh-CN"/>
        </w:rPr>
        <w:t xml:space="preserve">附件： </w:t>
      </w:r>
      <w:r>
        <w:rPr>
          <w:rFonts w:hint="eastAsia"/>
          <w:lang w:val="en-US" w:eastAsia="zh-CN"/>
        </w:rPr>
        <w:t xml:space="preserve">                         </w:t>
      </w:r>
      <w:r>
        <w:rPr>
          <w:rFonts w:hint="eastAsia" w:ascii="方正小标宋简体" w:hAnsi="方正小标宋简体" w:eastAsia="方正小标宋简体" w:cs="方正小标宋简体"/>
          <w:sz w:val="44"/>
          <w:szCs w:val="44"/>
          <w:lang w:val="en-US" w:eastAsia="zh-CN"/>
        </w:rPr>
        <w:t>韩城市财政局行政执法事项清单</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9"/>
        <w:gridCol w:w="3067"/>
        <w:gridCol w:w="750"/>
        <w:gridCol w:w="1263"/>
        <w:gridCol w:w="8310"/>
      </w:tblGrid>
      <w:tr w14:paraId="1BB495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68" w:hRule="atLeast"/>
        </w:trPr>
        <w:tc>
          <w:tcPr>
            <w:tcW w:w="629" w:type="dxa"/>
            <w:vAlign w:val="center"/>
          </w:tcPr>
          <w:p w14:paraId="1303A983">
            <w:pPr>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序号</w:t>
            </w:r>
          </w:p>
        </w:tc>
        <w:tc>
          <w:tcPr>
            <w:tcW w:w="3067" w:type="dxa"/>
            <w:vAlign w:val="center"/>
          </w:tcPr>
          <w:p w14:paraId="0A232D02">
            <w:pPr>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执法事项</w:t>
            </w:r>
          </w:p>
        </w:tc>
        <w:tc>
          <w:tcPr>
            <w:tcW w:w="750" w:type="dxa"/>
            <w:vAlign w:val="center"/>
          </w:tcPr>
          <w:p w14:paraId="0D8B622E">
            <w:pPr>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执法类别</w:t>
            </w:r>
          </w:p>
        </w:tc>
        <w:tc>
          <w:tcPr>
            <w:tcW w:w="1263" w:type="dxa"/>
            <w:vAlign w:val="center"/>
          </w:tcPr>
          <w:p w14:paraId="4898CBC8">
            <w:pPr>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承办机构</w:t>
            </w:r>
          </w:p>
        </w:tc>
        <w:tc>
          <w:tcPr>
            <w:tcW w:w="8310" w:type="dxa"/>
            <w:vAlign w:val="center"/>
          </w:tcPr>
          <w:p w14:paraId="424FB921">
            <w:pPr>
              <w:jc w:val="center"/>
              <w:rPr>
                <w:rFonts w:hint="eastAsia" w:ascii="黑体" w:hAnsi="黑体" w:eastAsia="黑体" w:cs="黑体"/>
                <w:sz w:val="24"/>
                <w:szCs w:val="24"/>
                <w:vertAlign w:val="baseline"/>
                <w:lang w:val="en-US" w:eastAsia="zh-CN"/>
              </w:rPr>
            </w:pPr>
            <w:r>
              <w:rPr>
                <w:rFonts w:hint="eastAsia" w:ascii="黑体" w:hAnsi="黑体" w:eastAsia="黑体" w:cs="黑体"/>
                <w:sz w:val="24"/>
                <w:szCs w:val="24"/>
                <w:vertAlign w:val="baseline"/>
                <w:lang w:val="en-US" w:eastAsia="zh-CN"/>
              </w:rPr>
              <w:t>执法依据</w:t>
            </w:r>
          </w:p>
          <w:p w14:paraId="25FCAFDA">
            <w:pPr>
              <w:jc w:val="center"/>
              <w:rPr>
                <w:rFonts w:hint="eastAsia" w:ascii="黑体" w:hAnsi="黑体" w:eastAsia="黑体" w:cs="黑体"/>
                <w:sz w:val="24"/>
                <w:szCs w:val="24"/>
                <w:vertAlign w:val="baseline"/>
                <w:lang w:val="en-US" w:eastAsia="zh-CN"/>
              </w:rPr>
            </w:pPr>
          </w:p>
        </w:tc>
      </w:tr>
      <w:tr w14:paraId="6DE46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29" w:type="dxa"/>
            <w:vAlign w:val="center"/>
          </w:tcPr>
          <w:p w14:paraId="2F54698F">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w:t>
            </w:r>
          </w:p>
        </w:tc>
        <w:tc>
          <w:tcPr>
            <w:tcW w:w="3067" w:type="dxa"/>
            <w:vAlign w:val="center"/>
          </w:tcPr>
          <w:p w14:paraId="7B7AD871">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对事业单位、社会团体、其他社会组织及其工作人员有财政违法行为的处罚</w:t>
            </w:r>
          </w:p>
        </w:tc>
        <w:tc>
          <w:tcPr>
            <w:tcW w:w="750" w:type="dxa"/>
            <w:vAlign w:val="center"/>
          </w:tcPr>
          <w:p w14:paraId="794F1C24">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63" w:type="dxa"/>
            <w:vAlign w:val="center"/>
          </w:tcPr>
          <w:p w14:paraId="16E553B9">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财税监督检查局</w:t>
            </w:r>
          </w:p>
        </w:tc>
        <w:tc>
          <w:tcPr>
            <w:tcW w:w="8310" w:type="dxa"/>
            <w:vAlign w:val="top"/>
          </w:tcPr>
          <w:p w14:paraId="71247B6C">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《财政违法行为处罚处分条例》（2004年11月30日中华人民共和国国务院令第427号公布，自2005年2月1日起施行，根据2011年1月8日《国务院关于废止和修改部分行政法规的决定》修订）第十五条  事业单位、社会团体、其他社会组织及其工作人员有财政违法行为的，依照本条例有关国家机关的规定执行;但其在经营活动中的财政违法行为，依照本条例第十三条、第十四条的规定执行。</w:t>
            </w:r>
          </w:p>
          <w:p w14:paraId="1A30312C">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第十三条　企业和个人有下列不缴或者少缴财政收入行为之一的，责令改正，调整有关会计账目，收缴应当上缴的财政收入，给予警告，没收违法所得，并处不缴或者少缴财政收入10%以上30%以下的罚款；对直接负责的主管人员和其他直接责任人员处3000元以上5万元以下的罚款：</w:t>
            </w:r>
          </w:p>
          <w:p w14:paraId="62536FC2">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（一）隐瞒应当上缴的财政收入；</w:t>
            </w:r>
          </w:p>
          <w:p w14:paraId="31D49C7C">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（二）截留代收的财政收入；</w:t>
            </w:r>
          </w:p>
          <w:p w14:paraId="74AFE750">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（三）其他不缴或者少缴财政收入的行为。</w:t>
            </w:r>
          </w:p>
          <w:p w14:paraId="24014D73">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属于税收方面的违法行为，依照有关税收法律、行政法规的规定处理、处罚。</w:t>
            </w:r>
          </w:p>
          <w:p w14:paraId="1B0E3999">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第十四条　企业和个人有下列行为之一的，责令改正，调整有关会计账目，追回违反规定使用、骗取的有关资金，给予警告，没收违法所得，并处被骗取有关资金10%以上50%以下的罚款或者被违规使用有关资金10%以上30%以下的罚款；对直接负责的主管人员和其他直接责任人员处3000元以上5万元以下的罚款：</w:t>
            </w:r>
          </w:p>
          <w:p w14:paraId="029E7462">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（一）以虚报、冒领等手段骗取财政资金以及政府承贷或者担保的外国政府贷款、国际金融组织贷款；</w:t>
            </w:r>
          </w:p>
          <w:p w14:paraId="2AA74D4C">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（二）挪用财政资金以及政府承贷或者担保的外国政府贷款、国际金融组织贷款；</w:t>
            </w:r>
          </w:p>
          <w:p w14:paraId="70CD37ED">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（三）从无偿使用的财政资金以及政府承贷或者担保的外国政府贷款、国际金融组织贷款中非法获益；</w:t>
            </w:r>
          </w:p>
          <w:p w14:paraId="6735285B">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（四）其他违反规定使用、骗取财政资金以及政府承贷或者担保的外国政府贷款、国际金融组织贷款的行为。</w:t>
            </w:r>
          </w:p>
          <w:p w14:paraId="15E090E8">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属于政府采购方面的违法行为，依照《中华人民共和国政府采购法》及有关法律、行政法规的规定处理、处罚。</w:t>
            </w:r>
          </w:p>
        </w:tc>
      </w:tr>
      <w:tr w14:paraId="36317E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29" w:type="dxa"/>
            <w:vAlign w:val="center"/>
          </w:tcPr>
          <w:p w14:paraId="2F2431B2">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w:t>
            </w:r>
          </w:p>
        </w:tc>
        <w:tc>
          <w:tcPr>
            <w:tcW w:w="3067" w:type="dxa"/>
            <w:vAlign w:val="top"/>
          </w:tcPr>
          <w:p w14:paraId="247172B9">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政府采购评审专家未按照采购文件规定的评审程序、评审方法和评审标准进行独立评审或者泄露评审文件、评审情况的；与供应商存在利害关系未回避的；收受采购人、采购代理机构、供应商贿赂或者获取其他不正当利益的处罚</w:t>
            </w:r>
          </w:p>
        </w:tc>
        <w:tc>
          <w:tcPr>
            <w:tcW w:w="750" w:type="dxa"/>
            <w:vAlign w:val="center"/>
          </w:tcPr>
          <w:p w14:paraId="7338DBB8">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63" w:type="dxa"/>
            <w:vAlign w:val="center"/>
          </w:tcPr>
          <w:p w14:paraId="6D32034C">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财税监督检查局</w:t>
            </w:r>
          </w:p>
        </w:tc>
        <w:tc>
          <w:tcPr>
            <w:tcW w:w="8310" w:type="dxa"/>
            <w:vAlign w:val="top"/>
          </w:tcPr>
          <w:p w14:paraId="2B0EBDA0">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《中华人民共和国政府采购法实施条例》（2015年1月30日中华人民共和国国务院令第658号公布，自2015年3月1日起施行。）第七十五条　政府采购评审专家未按照采购文件规定的评审程序、评审方法和评审标准进行独立评审或者泄露评审文件、评审情况的，由财政部门给予警告，并处2000元以上2万元以下的罚款；影响中标、成交结果的，处2万元以上5万元以下的罚款，禁止其参加政府采购评审活动。</w:t>
            </w:r>
          </w:p>
          <w:p w14:paraId="1982C78A">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政府采购评审专家与供应商存在利害关系未回避的，处2万元以上5万元以下的罚款，禁止其参加政府采购评审活动。</w:t>
            </w:r>
          </w:p>
          <w:p w14:paraId="1EA9114E">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政府采购评审专家收受采购人、采购代理机构、供应商贿赂或者获取其他不正当利益，构成犯罪的，依法追究刑事责任；尚不构成犯罪的，处2万元以上5万元以下的罚款，禁止其参加政府采购评审活动。</w:t>
            </w:r>
          </w:p>
          <w:p w14:paraId="45B3E642">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政府采购评审专家有上述违法行为的，其评审意见无效，不得获取评审费；有违法所得的，没收违法所得；给他人造成损失的，依法承担民事责任。</w:t>
            </w:r>
          </w:p>
        </w:tc>
      </w:tr>
      <w:tr w14:paraId="439A9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29" w:type="dxa"/>
            <w:vAlign w:val="center"/>
          </w:tcPr>
          <w:p w14:paraId="609436B7">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w:t>
            </w:r>
          </w:p>
        </w:tc>
        <w:tc>
          <w:tcPr>
            <w:tcW w:w="3067" w:type="dxa"/>
            <w:vAlign w:val="top"/>
          </w:tcPr>
          <w:p w14:paraId="5B0F4E33">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对采购人未按照本办法的规定编制采购需求的、违反本办法第六条第二款规定的、未在规定时间内确定中标人的、向中标人提出不合理要求作为签订合同条件的处罚</w:t>
            </w:r>
          </w:p>
        </w:tc>
        <w:tc>
          <w:tcPr>
            <w:tcW w:w="750" w:type="dxa"/>
            <w:vAlign w:val="center"/>
          </w:tcPr>
          <w:p w14:paraId="620B6CD2">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63" w:type="dxa"/>
            <w:vAlign w:val="center"/>
          </w:tcPr>
          <w:p w14:paraId="01150DFA">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财税监督检查局</w:t>
            </w:r>
          </w:p>
        </w:tc>
        <w:tc>
          <w:tcPr>
            <w:tcW w:w="8310" w:type="dxa"/>
            <w:vAlign w:val="top"/>
          </w:tcPr>
          <w:p w14:paraId="05FD20CB">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《政府采购货物和服务招标投标管理办法》（2004年7月11日中华人民共和国财政部令第87号文公布，经2017年7月11日中华人民共和国财政部令第87号修订，自2017年10月1日起施行。）第七十七条 采购人有下列情形之一的，由财政部门责令限期改正;情节严重的，给予警告，对直接负责的主管人员和其他直接责任人员由其行政主管部门或者有关机关依法给予处分，并予以通报;涉嫌犯罪的，移送司法机关处理:</w:t>
            </w:r>
          </w:p>
          <w:p w14:paraId="31544DD1">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(一)未按照本办法的规定编制采购需求的;</w:t>
            </w:r>
          </w:p>
          <w:p w14:paraId="7F738721">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(二)违反本办法第六条第二款规定的;</w:t>
            </w:r>
          </w:p>
          <w:p w14:paraId="51D08CC5">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(三)未在规定时间内确定中标人的;</w:t>
            </w:r>
          </w:p>
          <w:p w14:paraId="487EAC7B">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(四)向中标人提出不合理要求作为签订合同条件的。</w:t>
            </w:r>
          </w:p>
          <w:p w14:paraId="3913F45B">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第六条第二款 采购人不得向供应商索要或者接受其给予的赠品、回扣或者与采购无关的其他商品、服务。</w:t>
            </w:r>
          </w:p>
        </w:tc>
      </w:tr>
      <w:tr w14:paraId="74ECC2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29" w:type="dxa"/>
            <w:vAlign w:val="center"/>
          </w:tcPr>
          <w:p w14:paraId="0913D33E">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4</w:t>
            </w:r>
          </w:p>
        </w:tc>
        <w:tc>
          <w:tcPr>
            <w:tcW w:w="3067" w:type="dxa"/>
            <w:vAlign w:val="top"/>
          </w:tcPr>
          <w:p w14:paraId="07F78718">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有本办法第七十七条、第七十八条规定的违法行为之一，经改正后仍然影响或者可能影响中标结果的，依照政府采购法实施条例第七十一条规定处理</w:t>
            </w:r>
          </w:p>
        </w:tc>
        <w:tc>
          <w:tcPr>
            <w:tcW w:w="750" w:type="dxa"/>
            <w:vAlign w:val="center"/>
          </w:tcPr>
          <w:p w14:paraId="34783720">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63" w:type="dxa"/>
            <w:vAlign w:val="center"/>
          </w:tcPr>
          <w:p w14:paraId="498ADC6E">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财税监督检查局</w:t>
            </w:r>
          </w:p>
        </w:tc>
        <w:tc>
          <w:tcPr>
            <w:tcW w:w="8310" w:type="dxa"/>
            <w:vAlign w:val="top"/>
          </w:tcPr>
          <w:p w14:paraId="58EE9B72">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《政府采购货物和服务招标投标管理办法》（2004年7月11日中华人民共和国财政部令第87号文公布，经2017年7月11日中华人民共和国财政部令第87号修订，自2017年10月1日起施行。）第七十九条 有本办法第七十七条、第七十八条规定的违法行为之一，经改正后仍然影响或者可能影响中标结果的，依照政府采购法实施条例第七十一条规定处理。</w:t>
            </w:r>
          </w:p>
          <w:p w14:paraId="4A52DB12">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《中华人民共和国政府采购法实施条例》（2015年1月30日中华人民共和国国务院令第658号公布，自2015年3月1日起施行。）第七十一条 有政府采购法第七十一条、第七十二条规定的违法行为之一，影响或者可能影响中标、成交结果的，依照下列规定处理：</w:t>
            </w:r>
          </w:p>
          <w:p w14:paraId="40ED3F6D">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（一）未确定中标或者成交供应商的，终止本次政府采购活动，重新开展政府采购活动。</w:t>
            </w:r>
          </w:p>
          <w:p w14:paraId="276BDDD3">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二）已确定中标或者成交供应商但尚未签订政府采购合同的，中标或者成交结果无效，从合格的中标或者成交候选人中另行确定中标或者成交供应商；没有合格的中标或者成交候选人的，重新开展政府采购活动。</w:t>
            </w:r>
          </w:p>
          <w:p w14:paraId="0B3CAC20">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（三）政府采购合同已签订但尚未履行的，撤销合同，从合格的中标或者成交候选人中另行确定中标或者成交供应商；没有合格的中标或者成交候选人的，重新开展政府采购活动。</w:t>
            </w:r>
          </w:p>
          <w:p w14:paraId="1057B673">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（四）政府采购合同已经履行，给采购人、供应商造成损失的，由责任人承担赔偿责任。</w:t>
            </w:r>
          </w:p>
          <w:p w14:paraId="29417F1B">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《中华人民共和国政府采购法》第七十一条　采购人、采购代理机构有下列情形之一的，责令限期改正，给予警告，可以并处罚款，对直接负责的主管人员和其他直接责任人员，由其行政主管部门或者有关机关给予处分，并予通报：</w:t>
            </w:r>
          </w:p>
          <w:p w14:paraId="1DE0DFFA">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(一)应当采用公开招标方式而擅自采用其他方式采购的；</w:t>
            </w:r>
          </w:p>
          <w:p w14:paraId="796EF84C">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(二)擅自提高采购标准的；</w:t>
            </w:r>
          </w:p>
          <w:p w14:paraId="1A5341DC">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(三)委托不具备政府采购业务代理资格的机构办理采购事务的；</w:t>
            </w:r>
          </w:p>
          <w:p w14:paraId="4B563F29">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(四)以不合理的条件对供应商实行差别待遇或者歧视待遇的；</w:t>
            </w:r>
          </w:p>
          <w:p w14:paraId="6EC37A31">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(五)在招标采购过程中与投标人进行协商谈判的；</w:t>
            </w:r>
          </w:p>
          <w:p w14:paraId="44547D0D">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(六)中标、成交通知书发出后不与中标、成交供应商签订采购合同的；</w:t>
            </w:r>
          </w:p>
          <w:p w14:paraId="31412AA0">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(七)拒绝有关部门依法实施监督检查的。</w:t>
            </w:r>
          </w:p>
          <w:p w14:paraId="748B4505">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第七十二条　采购人、采购代理机构及其工作人员有下列情形之一，构成犯罪的，依法追究刑事责任；尚不构成犯罪的，处以罚款，有违法所得的，并处没收违法所得，属于国家机关工作人员的，依法给予行政处分：</w:t>
            </w:r>
          </w:p>
          <w:p w14:paraId="794E0D62">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（一）与供应商或者采购代理机构恶意串通的；</w:t>
            </w:r>
          </w:p>
          <w:p w14:paraId="5ECF78AC">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（二）在采购过程中接受贿赂或者获取其他不正当利益的；</w:t>
            </w:r>
          </w:p>
          <w:p w14:paraId="47549574">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（三）在有关部门依法实施的监督检查中提供虚假情况的；</w:t>
            </w:r>
          </w:p>
          <w:p w14:paraId="16A2F42C">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（四）开标前泄露标底的。</w:t>
            </w:r>
          </w:p>
        </w:tc>
      </w:tr>
      <w:tr w14:paraId="541E04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29" w:type="dxa"/>
            <w:vAlign w:val="center"/>
          </w:tcPr>
          <w:p w14:paraId="4DA5A2AD">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5</w:t>
            </w:r>
          </w:p>
        </w:tc>
        <w:tc>
          <w:tcPr>
            <w:tcW w:w="3067" w:type="dxa"/>
            <w:vAlign w:val="top"/>
          </w:tcPr>
          <w:p w14:paraId="1F7A42B9">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确定参与评标至评标结束前私自接触投标人、接受投标人提出的与投标文件不一致的澄清或者说明、本办法第五十一条规定的情形除外、违反评标纪律发表倾向性意见或者征询采购人的倾向性意见、对需要专业判断的主观评审因素协商评分、在评标过程中擅离职守、影响评标程序正常进行的、记录、复制或者带走任何评标资料、其他不遵守评标纪律行为的处罚</w:t>
            </w:r>
          </w:p>
        </w:tc>
        <w:tc>
          <w:tcPr>
            <w:tcW w:w="750" w:type="dxa"/>
            <w:vAlign w:val="center"/>
          </w:tcPr>
          <w:p w14:paraId="2130D3C8">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63" w:type="dxa"/>
            <w:vAlign w:val="center"/>
          </w:tcPr>
          <w:p w14:paraId="122F5F6C">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财税监督检查局</w:t>
            </w:r>
          </w:p>
        </w:tc>
        <w:tc>
          <w:tcPr>
            <w:tcW w:w="8310" w:type="dxa"/>
            <w:vAlign w:val="top"/>
          </w:tcPr>
          <w:p w14:paraId="259B9693">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《政府采购货物和服务招标投标管理办法》（2004年88月11日，以财政部令第18号文公布，自2004年9月11日施行。2017年7月11日，以财政部令第87号文公布，自2017年10月1日起施行。）第八十一条 评标委员会成员有本办法第六十二条所列行为之一的，由财政部门责令限期改正;情节严重的，给予警告，并对其不良行为予以记录。</w:t>
            </w:r>
          </w:p>
          <w:p w14:paraId="183D3C94">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第六十二条 评标委员会及其成员不得有下列行为：</w:t>
            </w:r>
          </w:p>
          <w:p w14:paraId="082FCC3D">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（一）确定参与评标至评标结束前私自接触投标人；</w:t>
            </w:r>
          </w:p>
          <w:p w14:paraId="69273ED2">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（二）接受投标人提出的与投标文件不一致的澄清或者说明，本办法第五十一条规定的情形除外；</w:t>
            </w:r>
          </w:p>
          <w:p w14:paraId="05FB7681">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（三）违反评标纪律发表倾向性意见或者征询采购人的倾向性意见；</w:t>
            </w:r>
          </w:p>
          <w:p w14:paraId="42C372E8">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（四）对需要专业判断的主观评审因素协商评分；</w:t>
            </w:r>
          </w:p>
          <w:p w14:paraId="399EBAED">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（五）在评标过程中擅离职守，影响评标程序正常进行的；</w:t>
            </w:r>
          </w:p>
          <w:p w14:paraId="4485DC15">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（六）记录、复制或者带走任何评标资料；</w:t>
            </w:r>
          </w:p>
          <w:p w14:paraId="297D1972">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（七）其他不遵守评标纪律的行为。</w:t>
            </w:r>
          </w:p>
          <w:p w14:paraId="587C5663">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评标委员会成员有前款第一至五项行为之一的，其评审意见无效，并不得获取评审劳务报酬和报销异地评审差旅费。</w:t>
            </w:r>
          </w:p>
        </w:tc>
      </w:tr>
      <w:tr w14:paraId="2FAFD2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29" w:type="dxa"/>
            <w:vAlign w:val="center"/>
          </w:tcPr>
          <w:p w14:paraId="762E0C14">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6</w:t>
            </w:r>
          </w:p>
        </w:tc>
        <w:tc>
          <w:tcPr>
            <w:tcW w:w="3067" w:type="dxa"/>
            <w:vAlign w:val="top"/>
          </w:tcPr>
          <w:p w14:paraId="3B625631">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项目实施单位、项目协调机构及财政部门和个人存在以虚报、冒领等手段骗取贷款赠款资金，或者滞留、截留、挪用等违反规定使用贷款赠款资金，或者从中非法获益等行为的，各级财政部门、项目实施单位和项目协调机构的工作人员在贷款、赠款的管理、资金使用和偿还过程中，贪污受贿、滥用职权、玩忽职守、徇私舞弊等行为的处罚</w:t>
            </w:r>
          </w:p>
        </w:tc>
        <w:tc>
          <w:tcPr>
            <w:tcW w:w="750" w:type="dxa"/>
            <w:vAlign w:val="center"/>
          </w:tcPr>
          <w:p w14:paraId="01CF8E69">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63" w:type="dxa"/>
            <w:vAlign w:val="center"/>
          </w:tcPr>
          <w:p w14:paraId="360D119E">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财税监督检查局</w:t>
            </w:r>
          </w:p>
        </w:tc>
        <w:tc>
          <w:tcPr>
            <w:tcW w:w="8310" w:type="dxa"/>
            <w:vAlign w:val="top"/>
          </w:tcPr>
          <w:p w14:paraId="241197FC">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国际金融组织和外国政府贷款赠款管理办法》（由中华人民共和国财政部于2006年7月20日财政部令第85号颁布，自2006年9月1日起施行，财政部对《国际金融组织和外国政府贷款赠款管理办法》财政部令第38号进行了修订，自2017年1月1日起施行。）第五十三条 各级财政部门应当对贷款、赠款项目执行情况实施监督。发现问题的，应当责令项目实施单位采取有效措施，限期加以解决和纠正。</w:t>
            </w:r>
          </w:p>
          <w:p w14:paraId="13366748">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第五十四条 地方财政部门未按本办法第十一条履行相应职责的，财政部可以予以通报批评，在有关问题得到妥善处理前暂停新的贷款赠款安排。</w:t>
            </w:r>
          </w:p>
          <w:p w14:paraId="703F327B">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第五十五条 项目实施单位未按本办法第十二条履行相应职责的，财政部门可以采取暂停贷款赠款资金支付、加速未到期贷款债务的偿还、追回已支付资金及其形成的资产、收取贷款违约金等措施。</w:t>
            </w:r>
          </w:p>
          <w:p w14:paraId="14201733">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财政部门可以通过企业信用信息公示系统等平台公示项目实施单位、采购代理机构或者金融机构在贷款赠款使用过程中的失信、违约等行为。</w:t>
            </w:r>
          </w:p>
          <w:p w14:paraId="644ABE11">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第五十六条 项目实施单位、项目协调机构及财政部门和个人存在以虚报、冒领等手段骗取贷款赠款资金，或者滞留、截留、挪用等违反规定使用贷款赠款资金，或者从中非法获益等行为的，依照相关法律法规的规定处理。</w:t>
            </w:r>
          </w:p>
          <w:p w14:paraId="6CD6EB7D">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第五十七条 各级财政部门、项目实施单位和项目协调机构的工作人员在贷款、赠款的管理、资金使用和偿还过程中，贪污受贿、滥用职权、玩忽职守、徇私舞弊的，依照相关法律法规的规定处理。</w:t>
            </w:r>
          </w:p>
          <w:p w14:paraId="270E450C">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第三十四条 贷款项目完工后，项目实施单位或者项目协调机构应当对项目实施情况进行全面总结和评价，准备项目竣工验收、办理竣工财务决算、提交项目完工报告，明晰产权关系和债权债务关系，做好资产债务移交和登记等工作。</w:t>
            </w:r>
          </w:p>
          <w:p w14:paraId="34D8B47A">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第五十条 赠款使用过程中，有关调整赠款规模、变更项目内容、改变赠款资金用途和支付比例、延长赠款期限等涉及赠款法律文件内容变更的，项目实施单位应当通过同级财政部门逐级提出申请，由财政部与赠款方协商后办理赠款法律文件的变更手续。</w:t>
            </w:r>
          </w:p>
          <w:p w14:paraId="138DA4FE">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贷款形成国有资产的，其产权管理、核算、评估、处置、收益分配、统计、报告等工作应当按照有关规定进行。</w:t>
            </w:r>
          </w:p>
          <w:p w14:paraId="786CB356">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第四十九条 项目实施单位应当按照国家财务会计制度和具体的赠款项目财务会计管理规定，负责赠款项目的财务管理和会计核算，建立健全内部财务会计制度，定期向同级财政部门报送项目进度报告、财务报告等。</w:t>
            </w:r>
          </w:p>
          <w:p w14:paraId="019E5DD1">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第十一条 地方财政部门履行下列职责：</w:t>
            </w:r>
          </w:p>
          <w:p w14:paraId="3C561590">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（一）制定本地区利用贷款、赠款的管理制度；</w:t>
            </w:r>
          </w:p>
          <w:p w14:paraId="7AA6FE73">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（二）组织、征集、评审本地区贷款、赠款申请，向上级财政部门申报备选项目；</w:t>
            </w:r>
          </w:p>
          <w:p w14:paraId="0799CEB6">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（三）组织和协调本地区贷款、赠款对外工作，参与项目准备和磋商谈判，协助办理法律文件签署和生效手续；</w:t>
            </w:r>
          </w:p>
          <w:p w14:paraId="5459CB9C">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（四）监督项目实施单位和有关机构按照贷款、赠款法律文件的规定履行相应职责，及时采取有效措施处理项目出现的问题，并报告上级财政部门；</w:t>
            </w:r>
          </w:p>
          <w:p w14:paraId="2F80F537">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（五）办理贷款、赠款资金的支付和提取，监督项目实施单位和有关机构贷款资金使用、项目采购等情况，保障资金使用的安全、规范、有效；</w:t>
            </w:r>
          </w:p>
          <w:p w14:paraId="0E04BC1C">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（六）确定转贷或担保机制，落实还款责任，督促并确保贷款按时足额偿还；</w:t>
            </w:r>
          </w:p>
          <w:p w14:paraId="5367F9EA">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（七）将本地区政府负有偿还责任贷款纳入本级预算管理和债务限额管理，加强对本地区政府负有担保责任贷款的监控，建立风险应急处置机制和防控措施，防范和化解债务风险；</w:t>
            </w:r>
          </w:p>
          <w:p w14:paraId="33113F20">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（八）组织和实施本地区贷款赠款项目的绩效管理工作，总结和推广本地区贷款赠款项目的成果经验;</w:t>
            </w:r>
          </w:p>
          <w:p w14:paraId="5231C442">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（九）地方财政部门应当履行的其他职责。</w:t>
            </w:r>
          </w:p>
          <w:p w14:paraId="07829DD6">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第十二条 项目实施单位履行下列职责：</w:t>
            </w:r>
          </w:p>
          <w:p w14:paraId="2DA03526">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（一）按照贷款方或赠款方及国内相关制度要求，开展贷款和赠款项目的准备工作，办理相关审核、审批手续，并按照财政部门要求提供担保或反担保；</w:t>
            </w:r>
          </w:p>
          <w:p w14:paraId="1A09B002">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（二）按照贷款、赠款法律文件和国内相关规定，落实项目配套资金，组织项目采购，开展项目活动，推进项目进度，监测项目绩效等；</w:t>
            </w:r>
          </w:p>
          <w:p w14:paraId="3F58DC7F">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（三）制定并落实贷款、赠款项目的各项管理规定，安全、规范、有效地使用资金；</w:t>
            </w:r>
          </w:p>
          <w:p w14:paraId="782ECF9F">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（四）及时编制和提交项目进度报告、财务报告和完工报告等，全面、客观、真实地反映项目进展情况；</w:t>
            </w:r>
          </w:p>
          <w:p w14:paraId="72849006">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（五）制定贷款偿还计划，筹措和落实还贷资金，按时足额偿还贷款；</w:t>
            </w:r>
          </w:p>
          <w:p w14:paraId="40AE8768">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（六）建立项目风险应急处置机制和防控措施，防范和化解债务风险；</w:t>
            </w:r>
          </w:p>
          <w:p w14:paraId="03F6B903">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（七）配合和协助贷款方或赠款方以及国内相关部门开展项目检查、绩效管理和审计等工作;</w:t>
            </w:r>
          </w:p>
          <w:p w14:paraId="5A55C752">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（八）项目实施单位应当履行的其他职责。</w:t>
            </w:r>
          </w:p>
        </w:tc>
      </w:tr>
      <w:tr w14:paraId="7C3005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29" w:type="dxa"/>
            <w:vAlign w:val="center"/>
          </w:tcPr>
          <w:p w14:paraId="0BA66D3D">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7</w:t>
            </w:r>
          </w:p>
        </w:tc>
        <w:tc>
          <w:tcPr>
            <w:tcW w:w="3067" w:type="dxa"/>
            <w:vAlign w:val="top"/>
          </w:tcPr>
          <w:p w14:paraId="34D6CE1A">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对采购人或者其委托的采购代理机构未依法在指定媒体上发布政府采购项目信息的处罚</w:t>
            </w:r>
          </w:p>
        </w:tc>
        <w:tc>
          <w:tcPr>
            <w:tcW w:w="750" w:type="dxa"/>
            <w:vAlign w:val="center"/>
          </w:tcPr>
          <w:p w14:paraId="7C75DEDB">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63" w:type="dxa"/>
            <w:vAlign w:val="center"/>
          </w:tcPr>
          <w:p w14:paraId="1F7888A0">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财税监督检查局</w:t>
            </w:r>
          </w:p>
        </w:tc>
        <w:tc>
          <w:tcPr>
            <w:tcW w:w="8310" w:type="dxa"/>
            <w:vAlign w:val="center"/>
          </w:tcPr>
          <w:p w14:paraId="79EA8BE6">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《政府采购信息发布管理办法》（2019年11月27日以中华人民共和国财政部令第101号发布，自2020年3月1日起施行。）第十六条　采购人或者其委托的采购代理机构未依法在指定媒体上发布政府采购项目信息的，依照政府采购法实施条例第六十八条追究法律责任。</w:t>
            </w:r>
          </w:p>
          <w:p w14:paraId="3A9D1660">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采购人或者其委托的采购代理机构存在其他违反本办法规定行为的，由县级以上财政部门依法责令限期改正，给予警告，对直接负责的主管人员和其他直接责任人员，建议其行政主管部门或者有关机关依法依规处理，并予通报。</w:t>
            </w:r>
          </w:p>
          <w:p w14:paraId="1C21F437">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《中华人民共和国政府采购法实施条例》（2015年1月30日中华人民共和国国务院令第658号公布，自2015年3月1日起施行。）第六十八条　采购人、采购代理机构有下列情形之一的，依照政府采购法第七十一条、第七十八条的规定追究法律责任：</w:t>
            </w:r>
          </w:p>
          <w:p w14:paraId="60EAAFE6">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（一）未依照政府采购法和本条例规定的方式实施采购；</w:t>
            </w:r>
          </w:p>
          <w:p w14:paraId="18CEFDC3">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（二）未依法在指定的媒体上发布政府采购项目信息；</w:t>
            </w:r>
          </w:p>
          <w:p w14:paraId="471EAB5B">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（三）未按照规定执行政府采购政策；</w:t>
            </w:r>
          </w:p>
          <w:p w14:paraId="73CA41C2">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（四）违反本条例第十五条的规定导致无法组织对供应商履约情况进行验收或者国家财产遭受损失；</w:t>
            </w:r>
          </w:p>
          <w:p w14:paraId="47223CED">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（五）未依法从政府采购评审专家库中抽取评审专家；</w:t>
            </w:r>
          </w:p>
          <w:p w14:paraId="4CDAB698">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（六）非法干预采购评审活动；</w:t>
            </w:r>
          </w:p>
          <w:p w14:paraId="4C27C5BC">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（七）采用综合评分法时评审标准中的分值设置未与评审因素的量化指标相对应；</w:t>
            </w:r>
          </w:p>
          <w:p w14:paraId="4203FBE0">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（八）对供应商的询问、质疑逾期未作处理；</w:t>
            </w:r>
          </w:p>
          <w:p w14:paraId="7E095BD9">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（九）通过对样品进行检测、对供应商进行考察等方式改变评审结果；</w:t>
            </w:r>
          </w:p>
          <w:p w14:paraId="331490F6">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（十）未按照规定组织对供应商履约情况进行验收。</w:t>
            </w:r>
          </w:p>
          <w:p w14:paraId="640D29FF">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《中华人民共和国政府采购法》第七十一条　采购人、采购代理机构有下列情形之一的，责令限期改正，给予警告，可以并处罚款，对直接负责的主管人员和其他直接责任人员，由其行政主管部门或者有关机关给予处分，并予通报：</w:t>
            </w:r>
          </w:p>
          <w:p w14:paraId="72BC0429">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（一）应当采用公开招标方式而擅自采用其他方式采购的；</w:t>
            </w:r>
          </w:p>
          <w:p w14:paraId="07EA7CB2">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（二）擅自提高采购标准的；</w:t>
            </w:r>
          </w:p>
          <w:p w14:paraId="3732E456">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（三）以不合理的条件对供应商实行差别待遇或者歧视待遇的；</w:t>
            </w:r>
          </w:p>
          <w:p w14:paraId="356F604E">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（四）在招标采购过程中与投标人进行协商谈判的；</w:t>
            </w:r>
          </w:p>
          <w:p w14:paraId="50925FD6">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（五）中标、成交通知书发出后不与中标、成交供应商签订采购合同的；</w:t>
            </w:r>
          </w:p>
          <w:p w14:paraId="7D520DFD">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（六）拒绝有关部门依法实施监督检查的。</w:t>
            </w:r>
          </w:p>
          <w:p w14:paraId="1A69FCC3">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第七十八条　采购代理机构在代理政府采购业务中有违法行为的，按照有关法律规定处以罚款，可以在一至三年内禁止其代理政府采购业务，构成犯罪的，依法追究刑事责任。</w:t>
            </w:r>
          </w:p>
        </w:tc>
      </w:tr>
      <w:tr w14:paraId="1D67A2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29" w:type="dxa"/>
            <w:vAlign w:val="center"/>
          </w:tcPr>
          <w:p w14:paraId="457848AF">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8</w:t>
            </w:r>
          </w:p>
        </w:tc>
        <w:tc>
          <w:tcPr>
            <w:tcW w:w="3067" w:type="dxa"/>
            <w:vAlign w:val="top"/>
          </w:tcPr>
          <w:p w14:paraId="35E0E37D">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不依法设置会计账簿的；私设会计账簿的；未按照规定填制、取得原始凭证或者填制、取得的原始凭证不符合规定的；以未经审核的会计凭证为依据登记会计账簿或者登记会计账簿不符合规定的；随意变更会计处理方法的；向不同的会计资料使用者提供的财务会计报告编制依据不一致的；未按照规定使用会计记录文字或者记账本位币的；未按照规定保管会计资料，致使会计资料毁损、灭失的；未按照规定建立并实施单位内部会计监督制度或者拒绝依法实施的监督或者不如实提供有关会计资料及有关情况的；任用会计人员不符合本法规定的处罚</w:t>
            </w:r>
          </w:p>
        </w:tc>
        <w:tc>
          <w:tcPr>
            <w:tcW w:w="750" w:type="dxa"/>
            <w:vAlign w:val="center"/>
          </w:tcPr>
          <w:p w14:paraId="48394956">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63" w:type="dxa"/>
            <w:vAlign w:val="center"/>
          </w:tcPr>
          <w:p w14:paraId="30DD2CEA">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财税监督检查局</w:t>
            </w:r>
          </w:p>
        </w:tc>
        <w:tc>
          <w:tcPr>
            <w:tcW w:w="8310" w:type="dxa"/>
            <w:vAlign w:val="top"/>
          </w:tcPr>
          <w:p w14:paraId="7D3BE41B">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《中华人民共和国会计法》第四十二条  违反本法规定，有下列行为之一的，由县级以上人民政府财政部门责令限期改正，可以对单位并处三千元以上五万元以下的罚款;对其直接负责的主管人员和其他直接责任人员，可以处二千元以上二万元以下的罚款;属于国家工作人员的，还应当由其所在单位或者有关单位依法给予行政处分:</w:t>
            </w:r>
          </w:p>
          <w:p w14:paraId="0615614A">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(一)不依法设置会计帐簿的;</w:t>
            </w:r>
          </w:p>
          <w:p w14:paraId="4B75C03D">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(二)私设会计帐簿的;</w:t>
            </w:r>
          </w:p>
          <w:p w14:paraId="75BA0C68">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(三)未按照规定填制、取得原始凭证或者填制、取得的原始凭证不符合规定的;</w:t>
            </w:r>
          </w:p>
          <w:p w14:paraId="30D7D629">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(四)以未经审核的会计凭证为依据登记会计帐簿或者登记会计帐簿不符合规定的;</w:t>
            </w:r>
          </w:p>
          <w:p w14:paraId="5533BD2D">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(五)随意变更会计处理方法的;</w:t>
            </w:r>
          </w:p>
          <w:p w14:paraId="6C9A0A2F">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(六)向不同的会计资料使用者提供的财务会计报告编制依据不一致的;</w:t>
            </w:r>
          </w:p>
          <w:p w14:paraId="45D98601">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(七)未按照规定使用会计记录文字或者记帐本位币的;</w:t>
            </w:r>
          </w:p>
          <w:p w14:paraId="17324D6B">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(八)未按照规定保管会计资料，致使会计资料毁损、灭失的;</w:t>
            </w:r>
          </w:p>
          <w:p w14:paraId="4E2723C0">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(九)未按照规定建立并实施单位内部会计监督制度或者拒绝依法实施的监督或者不如实提供有关会计资料及有关情况的;</w:t>
            </w:r>
          </w:p>
          <w:p w14:paraId="5D51B00C">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(十)任用会计人员不符合本法规定的。</w:t>
            </w:r>
          </w:p>
          <w:p w14:paraId="1D3AE9BD">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有前款所列行为之一，构成犯罪的，依法追究刑事责任。</w:t>
            </w:r>
          </w:p>
          <w:p w14:paraId="50C7DE33">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会计人员有第一款所列行为之一，情节严重的，五年内不得从事会计工作。</w:t>
            </w:r>
          </w:p>
          <w:p w14:paraId="79AB264F">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有关法律对第一款所列行为的处罚另有规定的，依照有关法律的规定办理。</w:t>
            </w:r>
          </w:p>
        </w:tc>
      </w:tr>
      <w:tr w14:paraId="184EAB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29" w:type="dxa"/>
            <w:vAlign w:val="center"/>
          </w:tcPr>
          <w:p w14:paraId="5617E1DB">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9</w:t>
            </w:r>
          </w:p>
        </w:tc>
        <w:tc>
          <w:tcPr>
            <w:tcW w:w="3067" w:type="dxa"/>
            <w:vAlign w:val="top"/>
          </w:tcPr>
          <w:p w14:paraId="6E4B7E7D">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对伪造、变造会计凭证、会计帐簿，编制虚假财务会计报告的处罚</w:t>
            </w:r>
          </w:p>
        </w:tc>
        <w:tc>
          <w:tcPr>
            <w:tcW w:w="750" w:type="dxa"/>
            <w:vAlign w:val="center"/>
          </w:tcPr>
          <w:p w14:paraId="1D55EB62">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63" w:type="dxa"/>
            <w:vAlign w:val="center"/>
          </w:tcPr>
          <w:p w14:paraId="1F12D346">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财税监督检查局</w:t>
            </w:r>
          </w:p>
        </w:tc>
        <w:tc>
          <w:tcPr>
            <w:tcW w:w="8310" w:type="dxa"/>
            <w:vAlign w:val="top"/>
          </w:tcPr>
          <w:p w14:paraId="6DE4CF4D">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《中华人民共和国会计法》第四十三条  伪造、变造会计凭证、会计帐簿，编制虚假财务会计报告，构成犯罪的，依法追究刑事责任。</w:t>
            </w:r>
          </w:p>
          <w:p w14:paraId="46E1DA60">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有前款行为，尚不构成犯罪的，由县级以上人民政府财政部门予以通报，可以对单位并处五千元以上十万元以下的罚款;对其直接负责的主管人员和其他直接责任人员，可以处三千元以上五万元以下的罚款;属于国家工作人员的，还应当由其所在单位或者有关单位依法给予撤职直至开除的行政处分;其中的会计人员，五年内不得从事会计工作。</w:t>
            </w:r>
          </w:p>
        </w:tc>
      </w:tr>
      <w:tr w14:paraId="48FFDB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29" w:type="dxa"/>
            <w:vAlign w:val="center"/>
          </w:tcPr>
          <w:p w14:paraId="6FC7F37F">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10</w:t>
            </w:r>
          </w:p>
        </w:tc>
        <w:tc>
          <w:tcPr>
            <w:tcW w:w="3067" w:type="dxa"/>
            <w:vAlign w:val="top"/>
          </w:tcPr>
          <w:p w14:paraId="6C5E2275">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对隐匿或者故意销毁依法应当保存的会计凭证、会计账簿、财务会计报告的处罚</w:t>
            </w:r>
          </w:p>
        </w:tc>
        <w:tc>
          <w:tcPr>
            <w:tcW w:w="750" w:type="dxa"/>
            <w:vAlign w:val="center"/>
          </w:tcPr>
          <w:p w14:paraId="17B6709E">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63" w:type="dxa"/>
            <w:vAlign w:val="center"/>
          </w:tcPr>
          <w:p w14:paraId="692E8F39">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财税监督检查局</w:t>
            </w:r>
          </w:p>
        </w:tc>
        <w:tc>
          <w:tcPr>
            <w:tcW w:w="8310" w:type="dxa"/>
            <w:vAlign w:val="top"/>
          </w:tcPr>
          <w:p w14:paraId="6ADBF4A5">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《中华人民共和国会计法》 第四十四条  隐匿或者故意销毁依法应当保存的会计凭证、会计帐簿、财务会计报告，构成犯罪的，依法追究刑事责任。</w:t>
            </w:r>
          </w:p>
          <w:p w14:paraId="122F2A82">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有前款行为，尚不构成犯罪的，由县级以上人民政府财政部门予以通报，可以对单位并处五千元以上十万元以下的罚款;对其直接负责的主管人员和其他直接责任人员，可以处三千元以上五万元以下的罚款;属于国家工作人员的，还应当由其所在单位或者有关单位依法给予撤职直至开除的行政处分;其中的会计人员，五年内不得从事会计工作。</w:t>
            </w:r>
          </w:p>
        </w:tc>
      </w:tr>
      <w:tr w14:paraId="752A1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29" w:type="dxa"/>
            <w:vAlign w:val="center"/>
          </w:tcPr>
          <w:p w14:paraId="49671C1B">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11</w:t>
            </w:r>
          </w:p>
        </w:tc>
        <w:tc>
          <w:tcPr>
            <w:tcW w:w="3067" w:type="dxa"/>
            <w:vAlign w:val="top"/>
          </w:tcPr>
          <w:p w14:paraId="36A33440">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随意改变会计要素的确认和计量标准的、随意改变财务会计报告的编制基础、编制依据、编制原则和方法的、提前或者延迟结账日结账的、在编制年度财务会计报告前，未按照本条例规定全面清查资产、核实债务的、拒绝财政部门和其他有关部门对财务会计报告依法进行的监督检查，或者不如实提供有关情况的处罚</w:t>
            </w:r>
          </w:p>
        </w:tc>
        <w:tc>
          <w:tcPr>
            <w:tcW w:w="750" w:type="dxa"/>
            <w:vAlign w:val="center"/>
          </w:tcPr>
          <w:p w14:paraId="53E13679">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63" w:type="dxa"/>
            <w:vAlign w:val="center"/>
          </w:tcPr>
          <w:p w14:paraId="2E933797">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财税监督检查局</w:t>
            </w:r>
          </w:p>
        </w:tc>
        <w:tc>
          <w:tcPr>
            <w:tcW w:w="8310" w:type="dxa"/>
            <w:vAlign w:val="top"/>
          </w:tcPr>
          <w:p w14:paraId="1C6D0EE4">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《企业财务会计报告条例》（2000年6月21日中华人民共和国国务院令第287号公布，自2001年1月1日起施行。）第三十九条  违反本条例规定,有下列行为之一的,由县级以上人民政府财政部门责令限期改正,对企业可以处3000元以上5万元以下的罚款；对直接负责的主管人员和其他直接责任人员,可以处2000元以上2万元以下的罚款；属于国家工作人员的,并依法给予行政处分或者纪律处分：</w:t>
            </w:r>
          </w:p>
          <w:p w14:paraId="777BC249">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（一）随意改变会计要素的确认和计量标准的；</w:t>
            </w:r>
          </w:p>
          <w:p w14:paraId="37D441CB">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（二）随意改变财务会计报告的编制基础、编制依据、编制原则和方法的；</w:t>
            </w:r>
          </w:p>
          <w:p w14:paraId="3C9C7E54">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（三）提前或者延迟结账日结账的；</w:t>
            </w:r>
          </w:p>
          <w:p w14:paraId="52CC9FC0">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（四）在编制年度财务会计报告前,未按照本条例规定全面清查资产、核实债务的；</w:t>
            </w:r>
          </w:p>
          <w:p w14:paraId="0B60E4BB">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（五）拒绝财政部门和其他有关部门对财务会计报告依法进行的监督检查,或者不如实提供有关情况的。</w:t>
            </w:r>
          </w:p>
          <w:p w14:paraId="700FBD9E">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会计人员有前款所列行为之一,情节严重的,由县级以上人民政府财政部门吊销会计从业资格证书。</w:t>
            </w:r>
          </w:p>
        </w:tc>
      </w:tr>
      <w:tr w14:paraId="32CD1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29" w:type="dxa"/>
            <w:vAlign w:val="center"/>
          </w:tcPr>
          <w:p w14:paraId="2C13B400">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12</w:t>
            </w:r>
          </w:p>
        </w:tc>
        <w:tc>
          <w:tcPr>
            <w:tcW w:w="3067" w:type="dxa"/>
            <w:vAlign w:val="top"/>
          </w:tcPr>
          <w:p w14:paraId="5E32A5D4">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对企业编制、对外提供虚假的或者隐瞒重要事实的财务会计报告的处罚</w:t>
            </w:r>
          </w:p>
        </w:tc>
        <w:tc>
          <w:tcPr>
            <w:tcW w:w="750" w:type="dxa"/>
            <w:shd w:val="clear" w:color="auto" w:fill="auto"/>
            <w:vAlign w:val="center"/>
          </w:tcPr>
          <w:p w14:paraId="5B302B99">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行政处罚</w:t>
            </w:r>
          </w:p>
        </w:tc>
        <w:tc>
          <w:tcPr>
            <w:tcW w:w="1263" w:type="dxa"/>
            <w:shd w:val="clear" w:color="auto" w:fill="auto"/>
            <w:vAlign w:val="center"/>
          </w:tcPr>
          <w:p w14:paraId="1479CCF9">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财税监督检查局</w:t>
            </w:r>
          </w:p>
        </w:tc>
        <w:tc>
          <w:tcPr>
            <w:tcW w:w="8310" w:type="dxa"/>
            <w:vAlign w:val="top"/>
          </w:tcPr>
          <w:p w14:paraId="177CA634">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《企业财务会计报告条例》（2000年6月21日中华人民共和国国务院令第287号公布，自2001年1月1日起施行。）第四十条 企业编制、对外提供虚假的或者隐瞒重要事实的财务会计报告,构成犯罪的,依法追究刑事责任。</w:t>
            </w:r>
          </w:p>
          <w:p w14:paraId="3C1F0A10">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有前款行为,尚不构成犯罪的,由县级以上人民政府财政部门予以通报,对企业可以处5000元以上10万元以下的罚款；对直接负责的主管人员和其他直接责任人员,可以处3000元以上5万元以下的罚款；属于国家工作人员的,并依法给予撤职直至开除的行政处分或者纪律处分；对其中的会计人员,情节严重的,并由县级以上人民政府财政部门吊销会计从业资格证书。</w:t>
            </w:r>
          </w:p>
        </w:tc>
      </w:tr>
      <w:tr w14:paraId="1CE2C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29" w:type="dxa"/>
            <w:vAlign w:val="center"/>
          </w:tcPr>
          <w:p w14:paraId="38CF9410">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13</w:t>
            </w:r>
          </w:p>
        </w:tc>
        <w:tc>
          <w:tcPr>
            <w:tcW w:w="3067" w:type="dxa"/>
            <w:vAlign w:val="top"/>
          </w:tcPr>
          <w:p w14:paraId="3C0AFE55">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对授意、指使、强令会计机构、会计人员及其他人员编制、对外提供虚假的或者隐瞒重要事实的财务会计报告，或者隐匿、故意销毁依法应当保存的财务会计报告的处罚</w:t>
            </w:r>
          </w:p>
        </w:tc>
        <w:tc>
          <w:tcPr>
            <w:tcW w:w="750" w:type="dxa"/>
            <w:shd w:val="clear" w:color="auto" w:fill="auto"/>
            <w:vAlign w:val="center"/>
          </w:tcPr>
          <w:p w14:paraId="73DFB681">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行政处罚</w:t>
            </w:r>
          </w:p>
        </w:tc>
        <w:tc>
          <w:tcPr>
            <w:tcW w:w="1263" w:type="dxa"/>
            <w:shd w:val="clear" w:color="auto" w:fill="auto"/>
            <w:vAlign w:val="center"/>
          </w:tcPr>
          <w:p w14:paraId="256F5503">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财税监督检查局</w:t>
            </w:r>
          </w:p>
        </w:tc>
        <w:tc>
          <w:tcPr>
            <w:tcW w:w="8310" w:type="dxa"/>
            <w:vAlign w:val="top"/>
          </w:tcPr>
          <w:p w14:paraId="66E2BF5A">
            <w:pPr>
              <w:jc w:val="both"/>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《企业财务会计报告条例》（2000年6月21日中华人民共和国国务院令第287号公布，自2001年1月1日起施行。） 第四十一条 授意、指使、强令会计机构、会计人员及其他人员编制、对外提供虚假的或者隐瞒重要事实的财务会计报告,或者隐匿、故意销毁依法应当保存的财务会计报告,构成犯罪的,依法追究刑事责任；尚不构成犯罪的,可以处5000元以上5万元以下的罚款；属于国家工作人员的,并依法给予降级、撤职、开除的行政处分或者纪律处分。</w:t>
            </w:r>
          </w:p>
        </w:tc>
      </w:tr>
      <w:tr w14:paraId="3BA42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29" w:type="dxa"/>
            <w:vAlign w:val="center"/>
          </w:tcPr>
          <w:p w14:paraId="54BC2B17">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14</w:t>
            </w:r>
          </w:p>
        </w:tc>
        <w:tc>
          <w:tcPr>
            <w:tcW w:w="3067" w:type="dxa"/>
            <w:vAlign w:val="top"/>
          </w:tcPr>
          <w:p w14:paraId="74B83D0C">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对企业和企业负有直接责任的主管人员和其他人员违反本通则规定列支成本费用的、截留、隐瞒、侵占企业收入的、进行利润分配但不按规定提取法定公积金的、处理国有资源的、清偿职工债务的处罚</w:t>
            </w:r>
          </w:p>
        </w:tc>
        <w:tc>
          <w:tcPr>
            <w:tcW w:w="750" w:type="dxa"/>
            <w:shd w:val="clear" w:color="auto" w:fill="auto"/>
            <w:vAlign w:val="center"/>
          </w:tcPr>
          <w:p w14:paraId="6F58DB1B">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行政处罚</w:t>
            </w:r>
          </w:p>
        </w:tc>
        <w:tc>
          <w:tcPr>
            <w:tcW w:w="1263" w:type="dxa"/>
            <w:shd w:val="clear" w:color="auto" w:fill="auto"/>
            <w:vAlign w:val="center"/>
          </w:tcPr>
          <w:p w14:paraId="279AFA52">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财税监督检查局</w:t>
            </w:r>
          </w:p>
        </w:tc>
        <w:tc>
          <w:tcPr>
            <w:tcW w:w="8310" w:type="dxa"/>
            <w:vAlign w:val="top"/>
          </w:tcPr>
          <w:p w14:paraId="37C9BA4A">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《企业财务通则》（1992年11月30日以中华人民共和国财政部令第4号颁布，于1993年7月1日起施行。2006年12月4日以中华人民共和国财政部令第41号进行修订，于2007年1月1日起施行。）第七十二条 企业和企业负有直接责任的主管人员和其他人员有以下行为之一的，县级以上主管财政机关可以责令限期改正、予以警告，有违法所得的，没收违法所得，并可以处以不超过违法所得3倍、但最高不超过3万元的罚款；没有违法所得的，可以处以1万元以下的罚款。</w:t>
            </w:r>
          </w:p>
          <w:p w14:paraId="406F2000">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（一）违反本通则第三十九条、四十条、四十二条第一款、四十三条、四十六条规定列支成本费用的。</w:t>
            </w:r>
          </w:p>
          <w:p w14:paraId="1E1EB328">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（二）违反本通则第四十七条第一款规定截留、隐瞒、侵占企业收入的。</w:t>
            </w:r>
          </w:p>
          <w:p w14:paraId="7B8814F2">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（三）违反本通则第五十条、五十一条、五十二条规定进行利润分配的。但依照《公司法》设立的企业不按本通则第五十条第一款第二项规定提取法定公积金的，依照《公司法》的规定予以处罚。</w:t>
            </w:r>
          </w:p>
          <w:p w14:paraId="39124A89">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（四）违反本通则第五十七条规定处理国有资源的。</w:t>
            </w:r>
          </w:p>
          <w:p w14:paraId="6D86712F">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（五）不按本通则第五十八条规定清偿职工债务的。</w:t>
            </w:r>
          </w:p>
          <w:p w14:paraId="2683E5F7">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第三十九条 企业依法实施安全生产、清洁生产、污染治理、地质灾害防治、生态恢复和环境保护等所需经费，按照国家有关标准列入相关资产成本或者当期费用。</w:t>
            </w:r>
          </w:p>
          <w:p w14:paraId="19521113">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第四十条 企业发生销售折扣、折让以及支付必要的佣金、回扣、手续费、劳务费、提成、返利、进场费、业务奖励等支出的，应当签订相关合同，履行内部审批手续。</w:t>
            </w:r>
          </w:p>
          <w:p w14:paraId="6B36FA2B">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企业开展进出口业务收取或者支付的佣金、保险费、运费，按照合同规定的价格条件处理。</w:t>
            </w:r>
          </w:p>
          <w:p w14:paraId="1EC75092">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企业向个人以及非经营单位支付费用的，应当严格履行内部审批及支付的手续。</w:t>
            </w:r>
          </w:p>
          <w:p w14:paraId="74F66659">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第四十二条 企业应当按照劳动合同及国家有关规定支付职工报酬，并为从事高危作业的职工缴纳团体人身意外伤害保险费，所需费用直接作为成本（费用）列支。</w:t>
            </w:r>
          </w:p>
          <w:p w14:paraId="52FD7FF8">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第四十三条 企业应当依法为职工支付基本医疗、基本养老、失业、工伤等社会保险费，所需费用直接作为成本（费用）列支。</w:t>
            </w:r>
          </w:p>
          <w:p w14:paraId="3A7A604B">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已参加基本医疗、基本养老保险的企业，具有持续盈利能力和支付能力的，可以为职工建立补充医疗保险和补充养老保险，所需费用按照省级以上人民政府规定的比例从成本（费用）中提取。超出规定比例的部分，由职工个人负担。</w:t>
            </w:r>
          </w:p>
          <w:p w14:paraId="6BF176F4">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第四十六条 企业不得承担属于个人的下列支出：</w:t>
            </w:r>
          </w:p>
          <w:p w14:paraId="185A5778">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（一）娱乐、健身、旅游、招待、购物、馈赠等支出。</w:t>
            </w:r>
          </w:p>
          <w:p w14:paraId="624C6C68">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（二）购买商业保险、证券、股权、收藏品等支出。</w:t>
            </w:r>
          </w:p>
          <w:p w14:paraId="0D3F078E">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（三）个人行为导致的罚款、赔偿等支出。</w:t>
            </w:r>
          </w:p>
          <w:p w14:paraId="7099C7C3">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（四）购买住房、支付物业管理费等支出。</w:t>
            </w:r>
          </w:p>
          <w:p w14:paraId="26ED93A4">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（五）应由个人承担的其他支出。</w:t>
            </w:r>
          </w:p>
          <w:p w14:paraId="5A64E6DA">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第四十七条 投资者、经营者及其他职工履行本企业职务或者以企业名义开展业务所得的收入，包括销售收入以及对方给予的销售折扣、折让、佣金、回扣、手续费、劳务费、提成、返利、进场费、业务奖励等收入，全部属于企业。</w:t>
            </w:r>
          </w:p>
          <w:p w14:paraId="0449FF29">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第五十条 企业年度净利润，除法律、行政法规另有规定外，按照以下顺序分配：</w:t>
            </w:r>
          </w:p>
          <w:p w14:paraId="329DE56E">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（一）弥补以前年度亏损。</w:t>
            </w:r>
          </w:p>
          <w:p w14:paraId="73C6C492">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（二）提取10%法定公积金。法定公积金累计额达到注册资本50%以后，可以不再提取。</w:t>
            </w:r>
          </w:p>
          <w:p w14:paraId="2CAF3D33">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（三）提取任意公积金。任意公积金提取比例由投资者决议。</w:t>
            </w:r>
          </w:p>
          <w:p w14:paraId="2E9F9F4C">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（四）向投资者分配利润。企业以前年度未分配的利润，并入本年度利润，在充分考虑现金流量状况后，向投资者分配。属于各级人民政府及其部门、机构出资的企业，应当将应付国有利润上缴财政。</w:t>
            </w:r>
          </w:p>
          <w:p w14:paraId="70E54745">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国有企业可以将任意公积金与法定公积金合并提取。股份有限公司依法回购后暂未转让或者注销的股份，不得参与利润分配；以回购股份对经营者及其他职工实施股权激励的，在拟订利润分配方案时，应当预留回购股份所需利润。</w:t>
            </w:r>
          </w:p>
          <w:p w14:paraId="76B3BDDF">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第五十一条 企业弥补以前年度亏损和提取盈余公积后，当年没有可供分配的利润时，不得向投资者分配利润，但法律、行政法规另有规定的除外。</w:t>
            </w:r>
          </w:p>
          <w:p w14:paraId="79B92D9D">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第五十二条 企业经营者和其他职工以管理、技术等要素参与企业收益分配的，应当按照国家有关规定在企业章程或者有关合同中对分配办法作出规定，并区别以下情况处理：</w:t>
            </w:r>
          </w:p>
          <w:p w14:paraId="17F17255">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（一）取得企业股权的，与其他投资者一同进行企业利润分配。</w:t>
            </w:r>
          </w:p>
          <w:p w14:paraId="295F0978">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（二）没有取得企业股权的，在相关业务实现的利润限额和分配标准内，从当期费用中列支。</w:t>
            </w:r>
          </w:p>
          <w:p w14:paraId="7642C653">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第五十七条 企业进行重组时，对已占用的国有划拨土地应当按照有关规定进行评估，履行相关手续，并区别以下情况处理：</w:t>
            </w:r>
          </w:p>
          <w:p w14:paraId="520758DD">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（一）继续采取划拨方式的，可以不纳入企业资产管理，但企业应当明确划拨土地使用权权益，并按规定用途使用，设立备查账簿登记。国家另有规定的除外。</w:t>
            </w:r>
          </w:p>
          <w:p w14:paraId="2943C068">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（二）采取作价入股方式的，将应缴纳的土地出让金转作国家资本，形成的国有股权由企业重组前的国有资本持有单位或者主管财政机关确认的单位持有。</w:t>
            </w:r>
          </w:p>
          <w:p w14:paraId="17C09D5B">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（三）采取出让方式的，由企业购买土地使用权，支付出让费用。</w:t>
            </w:r>
          </w:p>
          <w:p w14:paraId="248B848A">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（四）采取租赁方式的，由企业租赁使用，租金水平参照银行同期贷款利率确定，并在租赁合同中约定。</w:t>
            </w:r>
          </w:p>
          <w:p w14:paraId="4E6DCB7D">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企业进行重组时，对已占用的水域、探矿权、采矿权、特许经营权等国有资源，依法可以转让的，比照前款处理。</w:t>
            </w:r>
          </w:p>
          <w:p w14:paraId="33940FB3">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第五十八条 企业重组过程中，对拖欠职工的工资和医疗、伤残补助、抚恤费用以及欠缴的基本社会保险费、住房公积金，应当以企业现有资产优先清偿。</w:t>
            </w:r>
          </w:p>
        </w:tc>
      </w:tr>
      <w:tr w14:paraId="16CD82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29" w:type="dxa"/>
            <w:vAlign w:val="center"/>
          </w:tcPr>
          <w:p w14:paraId="1B466B9B">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15</w:t>
            </w:r>
          </w:p>
        </w:tc>
        <w:tc>
          <w:tcPr>
            <w:tcW w:w="3067" w:type="dxa"/>
            <w:vAlign w:val="top"/>
          </w:tcPr>
          <w:p w14:paraId="3A97215A">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对企业和企业负有直接责任的主管人员和其他人员未按规定建立健全各项内部财务管理制度的、内部财务管理制度明显与法律、行政法规和通用的企业财务规章制度相抵触，且不按主管财政机关要求修正的处罚</w:t>
            </w:r>
          </w:p>
        </w:tc>
        <w:tc>
          <w:tcPr>
            <w:tcW w:w="750" w:type="dxa"/>
            <w:shd w:val="clear" w:color="auto" w:fill="auto"/>
            <w:vAlign w:val="center"/>
          </w:tcPr>
          <w:p w14:paraId="2DE197CB">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63" w:type="dxa"/>
            <w:shd w:val="clear" w:color="auto" w:fill="auto"/>
            <w:vAlign w:val="center"/>
          </w:tcPr>
          <w:p w14:paraId="5019EDC6">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财税监督检查局</w:t>
            </w:r>
          </w:p>
        </w:tc>
        <w:tc>
          <w:tcPr>
            <w:tcW w:w="8310" w:type="dxa"/>
            <w:vAlign w:val="top"/>
          </w:tcPr>
          <w:p w14:paraId="1F2AA322">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《企业财务通则》（1992年11月30日以中华人民共和国财政部令第4号颁布，于1993年7月1日起施行。2006年12月4日以中华人民共和国财政部令第41号进行修订，于2007年1月1日起施行。）第七十三条 企业和企业负有直接责任的主管人员和其他人员有以下行为之一的，县级以上主管财政机关可以责令限期改正、予以警告。</w:t>
            </w:r>
          </w:p>
          <w:p w14:paraId="0639B2B8">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（一）未按本通则规定建立健全各项内部财务管理制度的。</w:t>
            </w:r>
          </w:p>
          <w:p w14:paraId="6E8E86A5">
            <w:pPr>
              <w:jc w:val="both"/>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 xml:space="preserve">    （二）内部财务管理制度明显与法律、行政法规和通用的企业财务规章制度相抵触，且不按主管财政机关要求修正的。</w:t>
            </w:r>
          </w:p>
        </w:tc>
      </w:tr>
      <w:tr w14:paraId="748DD3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29" w:type="dxa"/>
            <w:vAlign w:val="center"/>
          </w:tcPr>
          <w:p w14:paraId="538EB4EE">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16</w:t>
            </w:r>
          </w:p>
        </w:tc>
        <w:tc>
          <w:tcPr>
            <w:tcW w:w="3067" w:type="dxa"/>
            <w:vAlign w:val="top"/>
          </w:tcPr>
          <w:p w14:paraId="7B20CC7B">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对企业和企业负有直接责任的主管人员和其他人员不按规定编制、报送财务会计报告等材料的处罚</w:t>
            </w:r>
          </w:p>
        </w:tc>
        <w:tc>
          <w:tcPr>
            <w:tcW w:w="750" w:type="dxa"/>
            <w:shd w:val="clear" w:color="auto" w:fill="auto"/>
            <w:vAlign w:val="center"/>
          </w:tcPr>
          <w:p w14:paraId="2C3A67F7">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行政处罚</w:t>
            </w:r>
          </w:p>
        </w:tc>
        <w:tc>
          <w:tcPr>
            <w:tcW w:w="1263" w:type="dxa"/>
            <w:shd w:val="clear" w:color="auto" w:fill="auto"/>
            <w:vAlign w:val="center"/>
          </w:tcPr>
          <w:p w14:paraId="41A664C8">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财税监督检查局</w:t>
            </w:r>
          </w:p>
        </w:tc>
        <w:tc>
          <w:tcPr>
            <w:tcW w:w="8310" w:type="dxa"/>
            <w:vAlign w:val="top"/>
          </w:tcPr>
          <w:p w14:paraId="4244A74A">
            <w:pPr>
              <w:jc w:val="both"/>
              <w:rPr>
                <w:rFonts w:hint="eastAsia" w:ascii="仿宋_GB2312" w:hAnsi="仿宋_GB2312" w:eastAsia="仿宋_GB2312" w:cs="仿宋_GB2312"/>
                <w:sz w:val="24"/>
                <w:szCs w:val="24"/>
                <w:vertAlign w:val="baseline"/>
                <w:lang w:val="en-US" w:eastAsia="zh-CN"/>
              </w:rPr>
            </w:pPr>
          </w:p>
          <w:p w14:paraId="7B232B1A">
            <w:pPr>
              <w:tabs>
                <w:tab w:val="left" w:pos="645"/>
              </w:tabs>
              <w:bidi w:val="0"/>
              <w:jc w:val="left"/>
              <w:rPr>
                <w:rFonts w:hint="eastAsia" w:cstheme="minorBidi"/>
                <w:kern w:val="2"/>
                <w:sz w:val="21"/>
                <w:szCs w:val="24"/>
                <w:lang w:val="en-US" w:eastAsia="zh-CN" w:bidi="ar-SA"/>
              </w:rPr>
            </w:pPr>
            <w:r>
              <w:rPr>
                <w:rFonts w:hint="eastAsia" w:cstheme="minorBidi"/>
                <w:kern w:val="2"/>
                <w:sz w:val="21"/>
                <w:szCs w:val="24"/>
                <w:lang w:val="en-US" w:eastAsia="zh-CN" w:bidi="ar-SA"/>
              </w:rPr>
              <w:t>《企业财务通则》（1992年11月30日以中华人民共和国财政部令第4号颁布，于1993年7月1日起施行。2006年12月4日以中华人民共和国财政部令第41号进行修订，于2007年1月1日起施行。）第六十四条 企业应当按照有关法律、行政法规和国家统一的会计制度的规定，按时编制财务会计报告，经营者或者投资者不得拖延、阻挠。</w:t>
            </w:r>
          </w:p>
          <w:p w14:paraId="75AFE991">
            <w:pPr>
              <w:tabs>
                <w:tab w:val="left" w:pos="645"/>
              </w:tabs>
              <w:bidi w:val="0"/>
              <w:jc w:val="left"/>
              <w:rPr>
                <w:rFonts w:hint="eastAsia" w:cstheme="minorBidi"/>
                <w:kern w:val="2"/>
                <w:sz w:val="21"/>
                <w:szCs w:val="24"/>
                <w:lang w:val="en-US" w:eastAsia="zh-CN" w:bidi="ar-SA"/>
              </w:rPr>
            </w:pPr>
            <w:r>
              <w:rPr>
                <w:rFonts w:hint="eastAsia" w:cstheme="minorBidi"/>
                <w:kern w:val="2"/>
                <w:sz w:val="21"/>
                <w:szCs w:val="24"/>
                <w:lang w:val="en-US" w:eastAsia="zh-CN" w:bidi="ar-SA"/>
              </w:rPr>
              <w:t>第六十五条　企业应当按照规定向主管财政机关报送月份、季度、年度财务会计报告等材料，不得在报送的财务会计报告等材料上作虚假记载或者隐瞒重要事实。主管财政机关应当根据企业的需要提供必要的培训和技术支持。</w:t>
            </w:r>
          </w:p>
          <w:p w14:paraId="46B422BF">
            <w:pPr>
              <w:tabs>
                <w:tab w:val="left" w:pos="645"/>
              </w:tabs>
              <w:bidi w:val="0"/>
              <w:jc w:val="left"/>
              <w:rPr>
                <w:rFonts w:hint="eastAsia" w:asciiTheme="minorHAnsi" w:hAnsiTheme="minorHAnsi" w:eastAsiaTheme="minorEastAsia" w:cstheme="minorBidi"/>
                <w:kern w:val="2"/>
                <w:sz w:val="21"/>
                <w:szCs w:val="24"/>
                <w:lang w:val="en-US" w:eastAsia="zh-CN" w:bidi="ar-SA"/>
              </w:rPr>
            </w:pPr>
            <w:r>
              <w:rPr>
                <w:rFonts w:hint="eastAsia" w:cstheme="minorBidi"/>
                <w:kern w:val="2"/>
                <w:sz w:val="21"/>
                <w:szCs w:val="24"/>
                <w:lang w:val="en-US" w:eastAsia="zh-CN" w:bidi="ar-SA"/>
              </w:rPr>
              <w:t>第七十四条　企业和企业负有直接责任的主管人员和其他人员不按本通则第六十四条、第六十五条规定编制、报送财务会计报告等材料的，县级以上主管财政机关可以依照《公司法》、《企业财务会计报告条例》的规定予以处罚。</w:t>
            </w:r>
          </w:p>
        </w:tc>
      </w:tr>
      <w:tr w14:paraId="1534EC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29" w:type="dxa"/>
            <w:vAlign w:val="center"/>
          </w:tcPr>
          <w:p w14:paraId="6B0D6452">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17</w:t>
            </w:r>
          </w:p>
        </w:tc>
        <w:tc>
          <w:tcPr>
            <w:tcW w:w="3067" w:type="dxa"/>
            <w:vAlign w:val="top"/>
          </w:tcPr>
          <w:p w14:paraId="663204FD">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对财政收入执收单位及其工作人员违反国家财政收入管理规定处罚</w:t>
            </w:r>
          </w:p>
        </w:tc>
        <w:tc>
          <w:tcPr>
            <w:tcW w:w="750" w:type="dxa"/>
            <w:shd w:val="clear" w:color="auto" w:fill="auto"/>
            <w:vAlign w:val="center"/>
          </w:tcPr>
          <w:p w14:paraId="647FB774">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行政处罚</w:t>
            </w:r>
          </w:p>
        </w:tc>
        <w:tc>
          <w:tcPr>
            <w:tcW w:w="1263" w:type="dxa"/>
            <w:shd w:val="clear" w:color="auto" w:fill="auto"/>
            <w:vAlign w:val="center"/>
          </w:tcPr>
          <w:p w14:paraId="4EDCF12D">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财税监督检查局</w:t>
            </w:r>
          </w:p>
        </w:tc>
        <w:tc>
          <w:tcPr>
            <w:tcW w:w="8310" w:type="dxa"/>
            <w:vAlign w:val="top"/>
          </w:tcPr>
          <w:p w14:paraId="3CE8E269">
            <w:pPr>
              <w:tabs>
                <w:tab w:val="left" w:pos="645"/>
              </w:tabs>
              <w:bidi w:val="0"/>
              <w:jc w:val="left"/>
              <w:rPr>
                <w:rFonts w:hint="eastAsia" w:cstheme="minorBidi"/>
                <w:kern w:val="2"/>
                <w:sz w:val="21"/>
                <w:szCs w:val="24"/>
                <w:lang w:val="en-US" w:eastAsia="zh-CN" w:bidi="ar-SA"/>
              </w:rPr>
            </w:pPr>
          </w:p>
          <w:p w14:paraId="2A7F3EE0">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《财政违法行为处罚处分条例》（2004年11月30日中华人民共和国国务院令第427号公布，自2005年2月1日起施行，根据2011年1月8日《国务院关于废止和修改部分行政法规的决定》修订）第三条  财政收入执收单位及其工作人员有下列违反国家财政收入管理规定的行为之一的，责令改正，补收应当收取的财政收入，限期退还违法所得。对单位给予警告或者通报批评。对直接负责的主管人员和其他直接责任人员给予警告、记过或者记大过处分;情节严重的，给予降级或者撤职处分:</w:t>
            </w:r>
          </w:p>
          <w:p w14:paraId="4810B882">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(一)违反规定设立财政收入项目;</w:t>
            </w:r>
          </w:p>
          <w:p w14:paraId="52F8E3D0">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(二)违反规定擅自改变财政收入项目的范围、标准、对象和期限;</w:t>
            </w:r>
          </w:p>
          <w:p w14:paraId="345D2EF1">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(三)对已明令取消、暂停执行或者降低标准的财政收入项目，仍然依照原定项目、标准征收或者变换名称征收;</w:t>
            </w:r>
          </w:p>
          <w:p w14:paraId="4C77488A">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(四)缓收、不收财政收入;</w:t>
            </w:r>
          </w:p>
          <w:p w14:paraId="0813FF46">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(五)擅自将预算收入转为预算外收入;</w:t>
            </w:r>
          </w:p>
          <w:p w14:paraId="01A8E2BE">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(六)其他违反国家财政收入管理规定的行为。</w:t>
            </w:r>
          </w:p>
          <w:p w14:paraId="0E0268BB">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《中华人民共和国税收征收管理法》等法律、行政法规另有规定的，依照其规定给予行政处分。</w:t>
            </w:r>
          </w:p>
        </w:tc>
      </w:tr>
      <w:tr w14:paraId="6F8ACE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29" w:type="dxa"/>
            <w:vAlign w:val="center"/>
          </w:tcPr>
          <w:p w14:paraId="232CF46A">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18</w:t>
            </w:r>
          </w:p>
        </w:tc>
        <w:tc>
          <w:tcPr>
            <w:tcW w:w="3067" w:type="dxa"/>
            <w:vAlign w:val="top"/>
          </w:tcPr>
          <w:p w14:paraId="469C74AC">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对财政收入执收单位及其工作人员违反国家财政收入上缴规定的处罚</w:t>
            </w:r>
          </w:p>
        </w:tc>
        <w:tc>
          <w:tcPr>
            <w:tcW w:w="750" w:type="dxa"/>
            <w:shd w:val="clear" w:color="auto" w:fill="auto"/>
            <w:vAlign w:val="center"/>
          </w:tcPr>
          <w:p w14:paraId="77617C04">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行政处罚</w:t>
            </w:r>
          </w:p>
        </w:tc>
        <w:tc>
          <w:tcPr>
            <w:tcW w:w="1263" w:type="dxa"/>
            <w:shd w:val="clear" w:color="auto" w:fill="auto"/>
            <w:vAlign w:val="center"/>
          </w:tcPr>
          <w:p w14:paraId="2832D41C">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财税监督检查局</w:t>
            </w:r>
          </w:p>
        </w:tc>
        <w:tc>
          <w:tcPr>
            <w:tcW w:w="8310" w:type="dxa"/>
            <w:vAlign w:val="top"/>
          </w:tcPr>
          <w:p w14:paraId="24329736">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《财政违法行为处罚处分条例》（2004年11月30日中华人民共和国国务院令第427号公布，自2005年2月1日起施行，根据2011年1月8日《国务院关于废止和修改部分行政法规的决定》修订）第四条  财政收入执收单位及其工作人员有下列违反国家财政收入上缴规定的行为之一的，责令改正，调整有关会计账目，收缴应当上缴的财政收入，限期退还违法所得。对单位给予警告或者通报批评。对直接负责的主管人员和其他直接责任人员给予记大过处分;情节较重的，给予降级或者撤职处分;情节严重的，给予开除处分:</w:t>
            </w:r>
          </w:p>
          <w:p w14:paraId="5DC2296A">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(一)隐瞒应当上缴的财政收入;</w:t>
            </w:r>
          </w:p>
          <w:p w14:paraId="7287B7D5">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(二)滞留、截留、挪用应当上缴的财政收入;</w:t>
            </w:r>
          </w:p>
          <w:p w14:paraId="6CFC7856">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(三)坐支应当上缴的财政收入;</w:t>
            </w:r>
          </w:p>
          <w:p w14:paraId="1F86BBFB">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(四)不依照规定的财政收入预算级次、预算科目入库;</w:t>
            </w:r>
          </w:p>
          <w:p w14:paraId="10BA07C7">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(五)违反规定退付国库库款或者财政专户资金;</w:t>
            </w:r>
          </w:p>
          <w:p w14:paraId="3AF559C2">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(六)其他违反国家财政收入上缴规定的行为。</w:t>
            </w:r>
          </w:p>
          <w:p w14:paraId="23EFE36D">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《中华人民共和国税收征收管理法》、《中华人民共和国预算法》等法律、行政法规另有规定的，依照其规定给予行政处分。</w:t>
            </w:r>
          </w:p>
        </w:tc>
      </w:tr>
      <w:tr w14:paraId="50E92F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29" w:type="dxa"/>
            <w:vAlign w:val="center"/>
          </w:tcPr>
          <w:p w14:paraId="47875152">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19</w:t>
            </w:r>
          </w:p>
        </w:tc>
        <w:tc>
          <w:tcPr>
            <w:tcW w:w="3067" w:type="dxa"/>
            <w:vAlign w:val="top"/>
          </w:tcPr>
          <w:p w14:paraId="32B2C6BD">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对财政部门、国库机构及其工作人员违反国家有关上解、下拨财政资金规定的处罚</w:t>
            </w:r>
          </w:p>
        </w:tc>
        <w:tc>
          <w:tcPr>
            <w:tcW w:w="750" w:type="dxa"/>
            <w:shd w:val="clear" w:color="auto" w:fill="auto"/>
            <w:vAlign w:val="center"/>
          </w:tcPr>
          <w:p w14:paraId="71F81158">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行政处罚</w:t>
            </w:r>
          </w:p>
        </w:tc>
        <w:tc>
          <w:tcPr>
            <w:tcW w:w="1263" w:type="dxa"/>
            <w:shd w:val="clear" w:color="auto" w:fill="auto"/>
            <w:vAlign w:val="center"/>
          </w:tcPr>
          <w:p w14:paraId="03E01316">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财税监督检查局</w:t>
            </w:r>
          </w:p>
        </w:tc>
        <w:tc>
          <w:tcPr>
            <w:tcW w:w="8310" w:type="dxa"/>
            <w:vAlign w:val="top"/>
          </w:tcPr>
          <w:p w14:paraId="7361A73F">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《财政违法行为处罚处分条例》（2004年11月30日中华人民共和国国务院令第427号公布，自2005年2月1日起施行，根据2011年1月8日《国务院关于废止和修改部分行政法规的决定》修订）第五条  财政部门、国库机构及其工作人员有下列违反国家有关上解、下拨财政资金规定的行为之一的，责令改正，限期退还违法所得。对单位给予警告或者通报批评。对直接负责的主管人员和其他直接责任人员给予记过或者记大过处分;情节较重的，给予降级或者撤职处分;情节严重的，给予开除处分:</w:t>
            </w:r>
          </w:p>
          <w:p w14:paraId="122838C7">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(一)延解、占压应当上解的财政收入;</w:t>
            </w:r>
          </w:p>
          <w:p w14:paraId="0F24A8B7">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(二)不依照预算或者用款计划核拨财政资金;</w:t>
            </w:r>
          </w:p>
          <w:p w14:paraId="60A8C16C">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(三)违反规定收纳、划分、留解、退付国库库款或者财政专户资金;</w:t>
            </w:r>
          </w:p>
          <w:p w14:paraId="6AD564D7">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(四)将应当纳入国库核算的财政收入放在财政专户核算;</w:t>
            </w:r>
          </w:p>
          <w:p w14:paraId="3A3828FC">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(五)擅自动用国库库款或者财政专户资金;</w:t>
            </w:r>
          </w:p>
          <w:p w14:paraId="7994A097">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(六)其他违反国家有关上解、下拨财政资金规定的行为。</w:t>
            </w:r>
          </w:p>
        </w:tc>
      </w:tr>
      <w:tr w14:paraId="6BDA9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29" w:type="dxa"/>
            <w:vAlign w:val="center"/>
          </w:tcPr>
          <w:p w14:paraId="07F49DA5">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20</w:t>
            </w:r>
          </w:p>
        </w:tc>
        <w:tc>
          <w:tcPr>
            <w:tcW w:w="3067" w:type="dxa"/>
            <w:vAlign w:val="top"/>
          </w:tcPr>
          <w:p w14:paraId="5B4884AB">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对国家机关及其工作人员虚报、冒领等手段骗取财政资金； 截留、挪用财政资金；滞留应当下拨的财政资金；违反规定扩大开支范围，提高开支标准；其他违反规定使用、骗取财政资金的行为的处罚</w:t>
            </w:r>
          </w:p>
        </w:tc>
        <w:tc>
          <w:tcPr>
            <w:tcW w:w="750" w:type="dxa"/>
            <w:shd w:val="clear" w:color="auto" w:fill="auto"/>
            <w:vAlign w:val="center"/>
          </w:tcPr>
          <w:p w14:paraId="3F88F2A6">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行政处罚</w:t>
            </w:r>
          </w:p>
        </w:tc>
        <w:tc>
          <w:tcPr>
            <w:tcW w:w="1263" w:type="dxa"/>
            <w:shd w:val="clear" w:color="auto" w:fill="auto"/>
            <w:vAlign w:val="center"/>
          </w:tcPr>
          <w:p w14:paraId="3E77DCE3">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财税监督检查局</w:t>
            </w:r>
          </w:p>
        </w:tc>
        <w:tc>
          <w:tcPr>
            <w:tcW w:w="8310" w:type="dxa"/>
            <w:vAlign w:val="top"/>
          </w:tcPr>
          <w:p w14:paraId="67779D11">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《财政违法行为处罚处分条例》（2004年11月30日中华人民共和国国务院令第427号公布，自2005年2月1日起施行，根据2011年1月8日《国务院关于废止和修改部分行政法规的决定》修订））第六条  国家机关及其工作人员有下列违反规定使用、骗取财政资金的行为之一的，责令改正，调整有关会计账目，追回有关财政资金，限期退还违法所得。对单位给予警告或者通报批评。对直接负责的主管人员和其他直接责任人员给予记大过处分;情节较重的，给予降级或者撤职处分;情节严重的，给予开除处分:</w:t>
            </w:r>
          </w:p>
          <w:p w14:paraId="5A8BDD96">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(一)以虚报、冒领等手段骗取财政资金;</w:t>
            </w:r>
          </w:p>
          <w:p w14:paraId="43F757E0">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(二)截留、挪用财政资金;</w:t>
            </w:r>
          </w:p>
          <w:p w14:paraId="5831888B">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(三)滞留应当下拨的财政资金;</w:t>
            </w:r>
          </w:p>
          <w:p w14:paraId="7ED3AA59">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(四)违反规定扩大开支范围，提高开支标准;</w:t>
            </w:r>
          </w:p>
          <w:p w14:paraId="51DA4F97">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(五)其他违反规定使用、骗取财政资金的行为。</w:t>
            </w:r>
          </w:p>
          <w:p w14:paraId="23973607">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以上2万元以下的罚款。属于国家公务员的，还应当给予记大过处分;情节严重的，给予降级或者撤职处分。</w:t>
            </w:r>
          </w:p>
        </w:tc>
      </w:tr>
      <w:tr w14:paraId="5EA2E4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29" w:type="dxa"/>
            <w:vAlign w:val="center"/>
          </w:tcPr>
          <w:p w14:paraId="2CD5E877">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21</w:t>
            </w:r>
          </w:p>
        </w:tc>
        <w:tc>
          <w:tcPr>
            <w:tcW w:w="3067" w:type="dxa"/>
            <w:vAlign w:val="top"/>
          </w:tcPr>
          <w:p w14:paraId="638721B3">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对财政预决算的编制部门和预算执行部门及其工作人员违反国家有关预算管理规定的处罚</w:t>
            </w:r>
          </w:p>
        </w:tc>
        <w:tc>
          <w:tcPr>
            <w:tcW w:w="750" w:type="dxa"/>
            <w:shd w:val="clear" w:color="auto" w:fill="auto"/>
            <w:vAlign w:val="center"/>
          </w:tcPr>
          <w:p w14:paraId="5447872F">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行政处罚</w:t>
            </w:r>
          </w:p>
        </w:tc>
        <w:tc>
          <w:tcPr>
            <w:tcW w:w="1263" w:type="dxa"/>
            <w:shd w:val="clear" w:color="auto" w:fill="auto"/>
            <w:vAlign w:val="center"/>
          </w:tcPr>
          <w:p w14:paraId="41CD734B">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财税监督检查局</w:t>
            </w:r>
          </w:p>
        </w:tc>
        <w:tc>
          <w:tcPr>
            <w:tcW w:w="8310" w:type="dxa"/>
            <w:vAlign w:val="top"/>
          </w:tcPr>
          <w:p w14:paraId="3D9A9745">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《财政违法行为处罚处分条例》（2004年11月30日中华人民共和国国务院令第427号公布，自2005年2月1日起施行，根据2011年1月8日《国务院关于废止和修改部分行政法规的决定》修订）第七条  财政预决算的编制部门和预算执行部门及其工作人员有下列违反国家有关预算管理规定的行为之一的，责令改正，追回有关款项，限期调整有关预算科目和预算级次。对单位给予警告或者通报批评。对直接负责的主管人员和其他直接责任人员给予警告、记过或者记大过处分;情节较重的，给予降级处分;情节严重的，给予撤职处分:</w:t>
            </w:r>
          </w:p>
          <w:p w14:paraId="46C64831">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(一)虚增、虚减财政收入或者财政支出;</w:t>
            </w:r>
          </w:p>
          <w:p w14:paraId="567E5AF0">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(二)违反规定编制、批复预算或者决算;</w:t>
            </w:r>
          </w:p>
          <w:p w14:paraId="42347B39">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(三)违反规定调整预算;</w:t>
            </w:r>
          </w:p>
          <w:p w14:paraId="07942E9C">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(四)违反规定调整预算级次或者预算收支种类;</w:t>
            </w:r>
          </w:p>
          <w:p w14:paraId="6E745E71">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(五)违反规定动用预算预备费或者挪用预算周转金;</w:t>
            </w:r>
          </w:p>
          <w:p w14:paraId="695AC3E6">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(六)违反国家关于转移支付管理规定的行为;</w:t>
            </w:r>
          </w:p>
          <w:p w14:paraId="2A99584B">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(七)其他违反国家有关预算管理规定的行为。</w:t>
            </w:r>
          </w:p>
        </w:tc>
      </w:tr>
      <w:tr w14:paraId="08FC32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29" w:type="dxa"/>
            <w:vAlign w:val="center"/>
          </w:tcPr>
          <w:p w14:paraId="1A96AEBD">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22</w:t>
            </w:r>
          </w:p>
        </w:tc>
        <w:tc>
          <w:tcPr>
            <w:tcW w:w="3067" w:type="dxa"/>
            <w:vAlign w:val="top"/>
          </w:tcPr>
          <w:p w14:paraId="2815E2B4">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对国家机关及其工作人员违反国有资产管理的规定，擅自占有、使用、处置国有资产的处罚</w:t>
            </w:r>
          </w:p>
        </w:tc>
        <w:tc>
          <w:tcPr>
            <w:tcW w:w="750" w:type="dxa"/>
            <w:shd w:val="clear" w:color="auto" w:fill="auto"/>
            <w:vAlign w:val="center"/>
          </w:tcPr>
          <w:p w14:paraId="56D0226F">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行政处罚</w:t>
            </w:r>
          </w:p>
        </w:tc>
        <w:tc>
          <w:tcPr>
            <w:tcW w:w="1263" w:type="dxa"/>
            <w:shd w:val="clear" w:color="auto" w:fill="auto"/>
            <w:vAlign w:val="center"/>
          </w:tcPr>
          <w:p w14:paraId="2515124F">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财税监督检查局</w:t>
            </w:r>
          </w:p>
        </w:tc>
        <w:tc>
          <w:tcPr>
            <w:tcW w:w="8310" w:type="dxa"/>
            <w:vAlign w:val="top"/>
          </w:tcPr>
          <w:p w14:paraId="5EE002B6">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《财政违法行为处罚处分条例》（2004年11月30日中华人民共和国国务院令第427号公布，自2005年2月1日起施行，根据2011年1月8日《国务院关于废止和修改部分行政法规的决定》修订）第八条  国家机关及其工作人员违反国有资产管理的规定，擅自占有、使用、处置国有资产的，责令改正，调整有关会计账目，限期退还违法所得和被侵占的国有资产。对单位给予警告或者通报批评。对直接负责的主管人员和其他直接责任人员给予记大过处分;情节较重的，给予降级或者撤职处分;情节严重的，给予开除处分。</w:t>
            </w:r>
          </w:p>
        </w:tc>
      </w:tr>
      <w:tr w14:paraId="5C0CD5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29" w:type="dxa"/>
            <w:vAlign w:val="center"/>
          </w:tcPr>
          <w:p w14:paraId="27A4756D">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23</w:t>
            </w:r>
          </w:p>
        </w:tc>
        <w:tc>
          <w:tcPr>
            <w:tcW w:w="3067" w:type="dxa"/>
            <w:vAlign w:val="top"/>
          </w:tcPr>
          <w:p w14:paraId="68B53E7F">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对单位和个人违反国家有关投资建设项目规定的处罚</w:t>
            </w:r>
          </w:p>
        </w:tc>
        <w:tc>
          <w:tcPr>
            <w:tcW w:w="750" w:type="dxa"/>
            <w:shd w:val="clear" w:color="auto" w:fill="auto"/>
            <w:vAlign w:val="center"/>
          </w:tcPr>
          <w:p w14:paraId="44CDBC83">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行政处罚</w:t>
            </w:r>
          </w:p>
        </w:tc>
        <w:tc>
          <w:tcPr>
            <w:tcW w:w="1263" w:type="dxa"/>
            <w:shd w:val="clear" w:color="auto" w:fill="auto"/>
            <w:vAlign w:val="center"/>
          </w:tcPr>
          <w:p w14:paraId="7CC29DF0">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财税监督检查局</w:t>
            </w:r>
          </w:p>
        </w:tc>
        <w:tc>
          <w:tcPr>
            <w:tcW w:w="8310" w:type="dxa"/>
            <w:vAlign w:val="top"/>
          </w:tcPr>
          <w:p w14:paraId="3605CFCC">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《财政违法行为处罚处分条例》（2004年11月30日中华人民共和国国务院令第427号公布，自2005年2月1日起施行，根据2011年1月8日《国务院关于废止和修改部分行政法规的决定》修订）第九条  单位和个人有下列违反国家有关投资建设项目规定的行为之一的，责令改正，调整有关会计账目，追回被截留、挪用、骗取的国家建设资金，没收违法所得，核减或者停止拨付工程投资。对单位给予警告或者通报批评，其直接负责的主管人员和其他直接责任人员属于国家公务员的，给予记大过处分;情节较重的，给予降级或者撤职处分;情节严重的，给予开除处分:</w:t>
            </w:r>
          </w:p>
          <w:p w14:paraId="7940D386">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(一)截留、挪用国家建设资金;</w:t>
            </w:r>
          </w:p>
          <w:p w14:paraId="10479497">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(二)以虚报、冒领、关联交易等手段骗取国家建设资金;</w:t>
            </w:r>
          </w:p>
          <w:p w14:paraId="433A19BE">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(三)违反规定超概算投资;</w:t>
            </w:r>
          </w:p>
          <w:p w14:paraId="11C6B3C6">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(四)虚列投资完成额;</w:t>
            </w:r>
          </w:p>
          <w:p w14:paraId="1A60B5C3">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(五)其他违反国家投资建设项目有关规定的行为。</w:t>
            </w:r>
          </w:p>
          <w:p w14:paraId="07E6D64D">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《中华人民共和国政府采购法》、《中华人民共和国招标投标法》、《国家重点建设项目管理办法》等法律、行政法规另有规定的，依照其规定处理、处罚。</w:t>
            </w:r>
          </w:p>
        </w:tc>
      </w:tr>
      <w:tr w14:paraId="53C58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29" w:type="dxa"/>
            <w:vAlign w:val="center"/>
          </w:tcPr>
          <w:p w14:paraId="3A56C82F">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24</w:t>
            </w:r>
          </w:p>
        </w:tc>
        <w:tc>
          <w:tcPr>
            <w:tcW w:w="3067" w:type="dxa"/>
            <w:vAlign w:val="top"/>
          </w:tcPr>
          <w:p w14:paraId="4255860C">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对国家机关及其工作人员违反《中华人民共和国担保法》及国家有关规定，擅自提供担保的处罚</w:t>
            </w:r>
          </w:p>
        </w:tc>
        <w:tc>
          <w:tcPr>
            <w:tcW w:w="750" w:type="dxa"/>
            <w:shd w:val="clear" w:color="auto" w:fill="auto"/>
            <w:vAlign w:val="center"/>
          </w:tcPr>
          <w:p w14:paraId="013DF699">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行政处罚</w:t>
            </w:r>
          </w:p>
        </w:tc>
        <w:tc>
          <w:tcPr>
            <w:tcW w:w="1263" w:type="dxa"/>
            <w:shd w:val="clear" w:color="auto" w:fill="auto"/>
            <w:vAlign w:val="center"/>
          </w:tcPr>
          <w:p w14:paraId="1F0D6066">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财税监督检查局</w:t>
            </w:r>
          </w:p>
        </w:tc>
        <w:tc>
          <w:tcPr>
            <w:tcW w:w="8310" w:type="dxa"/>
            <w:vAlign w:val="top"/>
          </w:tcPr>
          <w:p w14:paraId="4C4734FC">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《财政违法行为处罚处分条例》（2004年11月30日中华人民共和国国务院令第427号公布，自2005年2月1日起施行，根据2011年1月8日《国务院关于废止和修改部分行政法规的决定》修订）第十条  国家机关及其工作人员违反《中华人民共和国担保法》及国家有关规定，擅自提供担保的，责令改正，没收违法所得。对单位给予警告或者通报批评。对直接负责的主管人员和其他直接责任人员给予警告、记过或者记大过处分;造成损失的，给予降级或者撤职处分;造成重大损失的，给予开除处分。</w:t>
            </w:r>
          </w:p>
        </w:tc>
      </w:tr>
      <w:tr w14:paraId="55FF3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29" w:type="dxa"/>
            <w:vAlign w:val="center"/>
          </w:tcPr>
          <w:p w14:paraId="08946C35">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25</w:t>
            </w:r>
          </w:p>
        </w:tc>
        <w:tc>
          <w:tcPr>
            <w:tcW w:w="3067" w:type="dxa"/>
            <w:vAlign w:val="top"/>
          </w:tcPr>
          <w:p w14:paraId="0CBDE85C">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对国家机关及其工作人员违反国家有关账户管理规定，擅自在金融机构开立、使用账户的处罚</w:t>
            </w:r>
          </w:p>
        </w:tc>
        <w:tc>
          <w:tcPr>
            <w:tcW w:w="750" w:type="dxa"/>
            <w:shd w:val="clear" w:color="auto" w:fill="auto"/>
            <w:vAlign w:val="center"/>
          </w:tcPr>
          <w:p w14:paraId="47A67083">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行政处罚</w:t>
            </w:r>
          </w:p>
        </w:tc>
        <w:tc>
          <w:tcPr>
            <w:tcW w:w="1263" w:type="dxa"/>
            <w:shd w:val="clear" w:color="auto" w:fill="auto"/>
            <w:vAlign w:val="center"/>
          </w:tcPr>
          <w:p w14:paraId="362C99AC">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财税监督检查局</w:t>
            </w:r>
          </w:p>
        </w:tc>
        <w:tc>
          <w:tcPr>
            <w:tcW w:w="8310" w:type="dxa"/>
            <w:vAlign w:val="top"/>
          </w:tcPr>
          <w:p w14:paraId="0F0311FE">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《财政违法行为处罚处分条例》（2004年11月30日中华人民共和国国务院令第427号公布，自2005年2月1日起施行，根据2011年1月8日《国务院关于废止和修改部分行政法规的决定》修订）第十一条  国家机关及其工作人员违反国家有关账户管理规定，擅自在金融机构开立、使用账户的，责令改正，调整有关会计账目，追回有关财政资金，没收违法所得，依法撤销擅自开立的账户。对单位给予警告或者通报批评。对直接负责的主管人员和其他直接责任人员给予降级处分;情节严重的，给予撤职或者开除处分。</w:t>
            </w:r>
          </w:p>
        </w:tc>
      </w:tr>
      <w:tr w14:paraId="7314D1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29" w:type="dxa"/>
            <w:vAlign w:val="center"/>
          </w:tcPr>
          <w:p w14:paraId="0A80EA41">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26</w:t>
            </w:r>
          </w:p>
        </w:tc>
        <w:tc>
          <w:tcPr>
            <w:tcW w:w="3067" w:type="dxa"/>
            <w:vAlign w:val="top"/>
          </w:tcPr>
          <w:p w14:paraId="59F85607">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国家机关及其工作人员以虚报、冒领等手段骗取政府承贷或者担保的外国政府贷款、国际金融组织贷款；滞留政府承贷或者担保的外国政府贷款、国际金融组织贷款；截留、挪用政府承贷或者担保的外国政府贷款、国际金融组织贷款以及其他违反规定使用、骗取政府承贷或者担保的外国政府贷款、国际金融组织贷款的行为的处罚</w:t>
            </w:r>
          </w:p>
        </w:tc>
        <w:tc>
          <w:tcPr>
            <w:tcW w:w="750" w:type="dxa"/>
            <w:shd w:val="clear" w:color="auto" w:fill="auto"/>
            <w:vAlign w:val="center"/>
          </w:tcPr>
          <w:p w14:paraId="3CE9905F">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行政处罚</w:t>
            </w:r>
          </w:p>
        </w:tc>
        <w:tc>
          <w:tcPr>
            <w:tcW w:w="1263" w:type="dxa"/>
            <w:shd w:val="clear" w:color="auto" w:fill="auto"/>
            <w:vAlign w:val="center"/>
          </w:tcPr>
          <w:p w14:paraId="20ADD27F">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财税监督检查局</w:t>
            </w:r>
          </w:p>
        </w:tc>
        <w:tc>
          <w:tcPr>
            <w:tcW w:w="8310" w:type="dxa"/>
            <w:vAlign w:val="top"/>
          </w:tcPr>
          <w:p w14:paraId="4B908BCA">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《财政违法行为处罚处分条例》（2004年11月30日中华人民共和国国务院令第427号公布，自2005年2月1日起施行，根据2011年1月8日《国务院关于废止和修改部分行政法规的决定》修订）第十二条  国家机关及其工作人员有下列行为之一的，责令改正，调整有关会计账目，追回被挪用、骗取的有关资金，没收违法所得。对单位给予警告或者通报批评。对直接负责的主管人员和其他直接责任人员给予降级处分;情节较重的，给予撤职处分;情节严重的，给予开除处分:</w:t>
            </w:r>
          </w:p>
          <w:p w14:paraId="226CCC68">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(一)以虚报、冒领等手段骗取政府承贷或者担保的外国政府贷款、国际金融组织贷款;</w:t>
            </w:r>
          </w:p>
          <w:p w14:paraId="0F62F697">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(二)滞留政府承贷或者担保的外国政府贷款、国际金融组织贷款;</w:t>
            </w:r>
          </w:p>
          <w:p w14:paraId="101E3125">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(三)截留、挪用政府承贷或者担保的外国政府贷款、国际金融组织贷款;</w:t>
            </w:r>
          </w:p>
          <w:p w14:paraId="7A99AE6C">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(四)其他违反规定使用、骗取政府承贷或者担保的外国政府贷款、国际金融组织贷款的行为。</w:t>
            </w:r>
          </w:p>
        </w:tc>
      </w:tr>
      <w:tr w14:paraId="4491B2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29" w:type="dxa"/>
            <w:vAlign w:val="center"/>
          </w:tcPr>
          <w:p w14:paraId="3CD51B7A">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27</w:t>
            </w:r>
          </w:p>
        </w:tc>
        <w:tc>
          <w:tcPr>
            <w:tcW w:w="3067" w:type="dxa"/>
            <w:vAlign w:val="top"/>
          </w:tcPr>
          <w:p w14:paraId="685B28E2">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对企业和个人不缴或者少缴财政收入的处罚</w:t>
            </w:r>
          </w:p>
        </w:tc>
        <w:tc>
          <w:tcPr>
            <w:tcW w:w="750" w:type="dxa"/>
            <w:shd w:val="clear" w:color="auto" w:fill="auto"/>
            <w:vAlign w:val="center"/>
          </w:tcPr>
          <w:p w14:paraId="2ED6F9F5">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行政处罚</w:t>
            </w:r>
          </w:p>
        </w:tc>
        <w:tc>
          <w:tcPr>
            <w:tcW w:w="1263" w:type="dxa"/>
            <w:shd w:val="clear" w:color="auto" w:fill="auto"/>
            <w:vAlign w:val="center"/>
          </w:tcPr>
          <w:p w14:paraId="3563B125">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财税监督检查局</w:t>
            </w:r>
          </w:p>
        </w:tc>
        <w:tc>
          <w:tcPr>
            <w:tcW w:w="8310" w:type="dxa"/>
            <w:vAlign w:val="top"/>
          </w:tcPr>
          <w:p w14:paraId="665381B3">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《财政违法行为处罚处分条例》（2004年11月30日中华人民共和国国务院令第427号公布，自2005年2月1日起施行，根据2011年1月8日《国务院关于废止和修改部分行政法规的决定》修订）第十三条  企业和个人有下列不缴或者少缴财政收入行为之一的，责令改正，调整有关会计账目，收缴应当上缴的财政收入，给予警告，没收违法所得，并处不缴或者少缴财政收入10%以上30%以下的罚款;对直接负责的主管人员和其他直接责任人员处3000元以上5万元以下的罚款:</w:t>
            </w:r>
          </w:p>
          <w:p w14:paraId="2D324908">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(一)隐瞒应当上缴的财政收入;</w:t>
            </w:r>
          </w:p>
          <w:p w14:paraId="3F3BB2B3">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(二)截留代收的财政收入;</w:t>
            </w:r>
          </w:p>
          <w:p w14:paraId="1F180DA2">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(三)其他不缴或者少缴财政收入的行为。</w:t>
            </w:r>
          </w:p>
          <w:p w14:paraId="3F9076A0">
            <w:pPr>
              <w:bidi w:val="0"/>
              <w:jc w:val="left"/>
              <w:rPr>
                <w:rFonts w:hint="default"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属于税收方面的违法行为，依照有关税收法律、行政法规的规定处理、处罚。</w:t>
            </w:r>
          </w:p>
        </w:tc>
      </w:tr>
      <w:tr w14:paraId="0C0571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29" w:type="dxa"/>
            <w:vAlign w:val="center"/>
          </w:tcPr>
          <w:p w14:paraId="36B08619">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28</w:t>
            </w:r>
          </w:p>
        </w:tc>
        <w:tc>
          <w:tcPr>
            <w:tcW w:w="3067" w:type="dxa"/>
            <w:vAlign w:val="top"/>
          </w:tcPr>
          <w:p w14:paraId="72621819">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企业和个人以虚报、冒领等手段骗取财政资金以及政府承贷或者担保的外国政府贷款、国际金融组织贷款;挪用财政资金以及政府承贷或者担保的外国政府贷款、国际金融组织贷款;从无偿使用的财政资金以及政府承贷或者担保的外国政府贷款、国际金融组织贷款中非法获益以及其他违反规定使用、骗取财政资金以及政府承贷或者担保的外国政府贷款、国际金融组织贷款的行为的处罚</w:t>
            </w:r>
          </w:p>
        </w:tc>
        <w:tc>
          <w:tcPr>
            <w:tcW w:w="750" w:type="dxa"/>
            <w:shd w:val="clear" w:color="auto" w:fill="auto"/>
            <w:vAlign w:val="center"/>
          </w:tcPr>
          <w:p w14:paraId="3BECB73C">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行政处罚</w:t>
            </w:r>
          </w:p>
        </w:tc>
        <w:tc>
          <w:tcPr>
            <w:tcW w:w="1263" w:type="dxa"/>
            <w:shd w:val="clear" w:color="auto" w:fill="auto"/>
            <w:vAlign w:val="center"/>
          </w:tcPr>
          <w:p w14:paraId="08D0F0B0">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财税监督检查局</w:t>
            </w:r>
          </w:p>
        </w:tc>
        <w:tc>
          <w:tcPr>
            <w:tcW w:w="8310" w:type="dxa"/>
            <w:vAlign w:val="top"/>
          </w:tcPr>
          <w:p w14:paraId="0AC14C96">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《财政违法行为处罚处分条例》（2004年11月30日中华人民共和国国务院令第427号公布，自2005年2月1日起施行，根据2011年1月8日《国务院关于废止和修改部分行政法规的决定》修订）第十四条  企业和个人有下列行为之一的，责令改正，调整有关会计账目，追回违反规定使用、骗取的有关资金，给予警告，没收违法所得，并处被骗取有关资金10%以上50%以下的罚款或者被违规使用有关资金10%以上30%以下的罚款;对直接负责的主管人员和其他直接责任人员处3000元以上5万元以下的罚款:</w:t>
            </w:r>
          </w:p>
          <w:p w14:paraId="1885AFDF">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(一)以虚报、冒领等手段骗取财政资金以及政府承贷或者担保的外国政府贷款、国际金融组织贷款;</w:t>
            </w:r>
          </w:p>
          <w:p w14:paraId="73895F10">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(二)挪用财政资金以及政府承贷或者担保的外国政府贷款、国际金融组织贷款;</w:t>
            </w:r>
          </w:p>
          <w:p w14:paraId="3F16397C">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(三)从无偿使用的财政资金以及政府承贷或者担保的外国政府贷款、国际金融组织贷款中非法获益;</w:t>
            </w:r>
          </w:p>
          <w:p w14:paraId="439C976A">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(四)其他违反规定使用、骗取财政资金以及政府承贷或者担保的外国政府贷款、国际金融组织贷款的行为。</w:t>
            </w:r>
          </w:p>
          <w:p w14:paraId="276E5779">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属于政府采购方面的违法行为，依照《中华人民共和国政府采购法》及有关法律、行政法规的规定处理、处罚。</w:t>
            </w:r>
          </w:p>
        </w:tc>
      </w:tr>
      <w:tr w14:paraId="4AC661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29" w:type="dxa"/>
            <w:vAlign w:val="center"/>
          </w:tcPr>
          <w:p w14:paraId="00843885">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29</w:t>
            </w:r>
          </w:p>
        </w:tc>
        <w:tc>
          <w:tcPr>
            <w:tcW w:w="3067" w:type="dxa"/>
            <w:vAlign w:val="top"/>
          </w:tcPr>
          <w:p w14:paraId="4350584C">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对单位和个人违反财政收入票据管理规定的处罚</w:t>
            </w:r>
          </w:p>
        </w:tc>
        <w:tc>
          <w:tcPr>
            <w:tcW w:w="750" w:type="dxa"/>
            <w:shd w:val="clear" w:color="auto" w:fill="auto"/>
            <w:vAlign w:val="center"/>
          </w:tcPr>
          <w:p w14:paraId="3FA1A80F">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行政处罚</w:t>
            </w:r>
          </w:p>
        </w:tc>
        <w:tc>
          <w:tcPr>
            <w:tcW w:w="1263" w:type="dxa"/>
            <w:shd w:val="clear" w:color="auto" w:fill="auto"/>
            <w:vAlign w:val="center"/>
          </w:tcPr>
          <w:p w14:paraId="2308443E">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财税监督检查局</w:t>
            </w:r>
          </w:p>
        </w:tc>
        <w:tc>
          <w:tcPr>
            <w:tcW w:w="8310" w:type="dxa"/>
            <w:vAlign w:val="top"/>
          </w:tcPr>
          <w:p w14:paraId="2D2C9399">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《财政违法行为处罚处分条例》（2004年11月30日中华人民共和国国务院令第427号公布，自2005年2月1日起施行，根据2011年1月8日《国务院关于废止和修改部分行政法规的决定》修订）第十六条  单位和个人有下列违反财政收入票据管理规定的行为之一的，销毁非法印制的票据，没收违法所得和作案工具。对单位处5000元以上10万元以下的罚款;对直接负责的主管人员和其他直接责任人员处3000元以上5万元以下的罚款。属于国家公务员的，还应当给予降级或者撤职处分;情节严重的，给予开除处分:</w:t>
            </w:r>
          </w:p>
          <w:p w14:paraId="00177459">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(一)违反规定印制财政收入票据;</w:t>
            </w:r>
          </w:p>
          <w:p w14:paraId="672692CB">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(二)转借、串用、代开财政收入票据;</w:t>
            </w:r>
          </w:p>
          <w:p w14:paraId="69987AC8">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(三)伪造、变造、买卖、擅自销毁财政收入票据;</w:t>
            </w:r>
          </w:p>
          <w:p w14:paraId="7C1B485F">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(四)伪造、使用伪造的财政收入票据监(印)制章;</w:t>
            </w:r>
          </w:p>
          <w:p w14:paraId="4AAFDEEF">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(五)其他违反财政收入票据管理规定的行为。</w:t>
            </w:r>
          </w:p>
          <w:p w14:paraId="4E210D35">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属于税收收入票据管理方面的违法行为，依照有关税收法律、行政法规的规定处理、处罚。</w:t>
            </w:r>
          </w:p>
        </w:tc>
      </w:tr>
      <w:tr w14:paraId="01638F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29" w:type="dxa"/>
            <w:vAlign w:val="center"/>
          </w:tcPr>
          <w:p w14:paraId="7325E005">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30</w:t>
            </w:r>
          </w:p>
        </w:tc>
        <w:tc>
          <w:tcPr>
            <w:tcW w:w="3067" w:type="dxa"/>
            <w:vAlign w:val="top"/>
          </w:tcPr>
          <w:p w14:paraId="5CE7B8EF">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对单位和个人违反财务管理的规定，私存私放财政资金或者其他公款的处罚</w:t>
            </w:r>
          </w:p>
        </w:tc>
        <w:tc>
          <w:tcPr>
            <w:tcW w:w="750" w:type="dxa"/>
            <w:shd w:val="clear" w:color="auto" w:fill="auto"/>
            <w:vAlign w:val="center"/>
          </w:tcPr>
          <w:p w14:paraId="081D1CE9">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行政处罚</w:t>
            </w:r>
          </w:p>
        </w:tc>
        <w:tc>
          <w:tcPr>
            <w:tcW w:w="1263" w:type="dxa"/>
            <w:shd w:val="clear" w:color="auto" w:fill="auto"/>
            <w:vAlign w:val="center"/>
          </w:tcPr>
          <w:p w14:paraId="50745F1F">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财税监督检查局</w:t>
            </w:r>
          </w:p>
        </w:tc>
        <w:tc>
          <w:tcPr>
            <w:tcW w:w="8310" w:type="dxa"/>
            <w:vAlign w:val="top"/>
          </w:tcPr>
          <w:p w14:paraId="6956BBEF">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《财政违法行为处罚处分条例》（2004年11月30日中华人民共和国国务院令第427号公布，自2005年2月1日起施行，根据2011年1月8日《国务院关于废止和修改部分行政法规的决定》修订）第十七条  单位和个人违反财务管理的规定，私存私放财政资金或者其他公款的，责令改正，调整有关会计账目，追回私存私放的资金，没收违法所得。对单位处3000元以上5万元以下的罚款;对直接负责的主管人员和其他直接责任人员处2000元以上2万元以下的罚款。属于国家公务员的，还应当给予记大过处分;情节严重的，给予降级或者撤职处分。</w:t>
            </w:r>
          </w:p>
        </w:tc>
      </w:tr>
      <w:tr w14:paraId="665DF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29" w:type="dxa"/>
            <w:vAlign w:val="center"/>
          </w:tcPr>
          <w:p w14:paraId="4C34194A">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31</w:t>
            </w:r>
          </w:p>
        </w:tc>
        <w:tc>
          <w:tcPr>
            <w:tcW w:w="3067" w:type="dxa"/>
            <w:vAlign w:val="top"/>
          </w:tcPr>
          <w:p w14:paraId="32A782F6">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采购人、采购代理机构应当采用公开招标方式而擅自采用其他方式采购的；擅自提高采购标准的；委托不具备政府采购业务代理资格的机构办理采购事务的；以不合理的条件对供应商实行差别待遇或者歧视待遇的；在招标采购过程中与投标人进行协商谈判的；中标、成交通知书发出后不与中标、成交供应商签订采购合同的以及拒绝有关部门依法实施监督检查的处罚</w:t>
            </w:r>
          </w:p>
        </w:tc>
        <w:tc>
          <w:tcPr>
            <w:tcW w:w="750" w:type="dxa"/>
            <w:shd w:val="clear" w:color="auto" w:fill="auto"/>
            <w:vAlign w:val="center"/>
          </w:tcPr>
          <w:p w14:paraId="50C25530">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行政处罚</w:t>
            </w:r>
          </w:p>
        </w:tc>
        <w:tc>
          <w:tcPr>
            <w:tcW w:w="1263" w:type="dxa"/>
            <w:shd w:val="clear" w:color="auto" w:fill="auto"/>
            <w:vAlign w:val="center"/>
          </w:tcPr>
          <w:p w14:paraId="13D14623">
            <w:pPr>
              <w:jc w:val="center"/>
              <w:rPr>
                <w:rFonts w:hint="default"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kern w:val="2"/>
                <w:sz w:val="24"/>
                <w:szCs w:val="24"/>
                <w:vertAlign w:val="baseline"/>
                <w:lang w:val="en-US" w:eastAsia="zh-CN" w:bidi="ar-SA"/>
              </w:rPr>
              <w:t>资产管理科</w:t>
            </w:r>
          </w:p>
        </w:tc>
        <w:tc>
          <w:tcPr>
            <w:tcW w:w="8310" w:type="dxa"/>
            <w:vAlign w:val="top"/>
          </w:tcPr>
          <w:p w14:paraId="6E4DDDB9">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《中华人民共和国政府采购法》第七十一条　采购人、采购代理机构有下列情形之一的，责令限期改正，给予警告，可以并处罚款，对直接负责的主管人员和其他直接责任人员，由其行政主管部门或者有关机关给予处分，并予通报：</w:t>
            </w:r>
          </w:p>
          <w:p w14:paraId="4F758542">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(一)应当采用公开招标方式而擅自采用其他方式采购的；</w:t>
            </w:r>
          </w:p>
          <w:p w14:paraId="3624C627">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(二)擅自提高采购标准的；</w:t>
            </w:r>
          </w:p>
          <w:p w14:paraId="2F38FC71">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(三)委托不具备政府采购业务代理资格的机构办理采购事务的；</w:t>
            </w:r>
          </w:p>
          <w:p w14:paraId="0275742F">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(四)以不合理的条件对供应商实行差别待遇或者歧视待遇的；</w:t>
            </w:r>
          </w:p>
          <w:p w14:paraId="0F67DCA5">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(五)在招标采购过程中与投标人进行协商谈判的；</w:t>
            </w:r>
          </w:p>
          <w:p w14:paraId="553AABCA">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(六)中标、成交通知书发出后不与中标、成交供应商签订采购合同的；</w:t>
            </w:r>
          </w:p>
          <w:p w14:paraId="597481CD">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(七)拒绝有关部门依法实施监督检查的。</w:t>
            </w:r>
          </w:p>
        </w:tc>
      </w:tr>
      <w:tr w14:paraId="5E217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29" w:type="dxa"/>
            <w:vAlign w:val="center"/>
          </w:tcPr>
          <w:p w14:paraId="234DEC44">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32</w:t>
            </w:r>
          </w:p>
        </w:tc>
        <w:tc>
          <w:tcPr>
            <w:tcW w:w="3067" w:type="dxa"/>
            <w:vAlign w:val="top"/>
          </w:tcPr>
          <w:p w14:paraId="55A80EF0">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对采购人、采购代理机构及其工作人员与供应商或者采购代理机构恶意串通的；在采购过程中接受贿赂或者获取其他不正当利益的；在有关部门依法实施的监督检查中提供虚假情况的以及开标前泄露标底的处罚</w:t>
            </w:r>
          </w:p>
        </w:tc>
        <w:tc>
          <w:tcPr>
            <w:tcW w:w="750" w:type="dxa"/>
            <w:shd w:val="clear" w:color="auto" w:fill="auto"/>
            <w:vAlign w:val="center"/>
          </w:tcPr>
          <w:p w14:paraId="178E2848">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行政处罚</w:t>
            </w:r>
          </w:p>
        </w:tc>
        <w:tc>
          <w:tcPr>
            <w:tcW w:w="1263" w:type="dxa"/>
            <w:shd w:val="clear" w:color="auto" w:fill="auto"/>
            <w:vAlign w:val="center"/>
          </w:tcPr>
          <w:p w14:paraId="3CF5E4A8">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kern w:val="2"/>
                <w:sz w:val="24"/>
                <w:szCs w:val="24"/>
                <w:vertAlign w:val="baseline"/>
                <w:lang w:val="en-US" w:eastAsia="zh-CN" w:bidi="ar-SA"/>
              </w:rPr>
              <w:t>资产管理科</w:t>
            </w:r>
          </w:p>
        </w:tc>
        <w:tc>
          <w:tcPr>
            <w:tcW w:w="8310" w:type="dxa"/>
            <w:vAlign w:val="top"/>
          </w:tcPr>
          <w:p w14:paraId="23C2453A">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《中华人民共和国政府采购法》第七十二条 采购人、采购代理机构及其工作人员有下列情形之一，构成犯罪的，依法追究刑事责任；尚不构成犯罪的，处以罚款，有违法所得的，并处没收违法所得，属于国家机关工作人员的，依法给予行政处分：</w:t>
            </w:r>
          </w:p>
          <w:p w14:paraId="08E53450">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(一)与供应商或者采购代理机构恶意串通的；</w:t>
            </w:r>
          </w:p>
          <w:p w14:paraId="4A3245B6">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(二)在采购过程中接受贿赂或者获取其他不正当利益的；</w:t>
            </w:r>
          </w:p>
          <w:p w14:paraId="72BA0200">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(三)在有关部门依法实施的监督检查中提供虚假情况的；</w:t>
            </w:r>
          </w:p>
          <w:p w14:paraId="5A62D96B">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(四)开标前泄露标底的。</w:t>
            </w:r>
          </w:p>
        </w:tc>
      </w:tr>
      <w:tr w14:paraId="140B7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29" w:type="dxa"/>
            <w:vAlign w:val="center"/>
          </w:tcPr>
          <w:p w14:paraId="6A47D4F4">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33</w:t>
            </w:r>
          </w:p>
        </w:tc>
        <w:tc>
          <w:tcPr>
            <w:tcW w:w="3067" w:type="dxa"/>
            <w:vAlign w:val="top"/>
          </w:tcPr>
          <w:p w14:paraId="57B34D16">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对采购人对应当实行集中采购的政府采购项目，不委托集中采购机构实行集中采购的处罚</w:t>
            </w:r>
          </w:p>
        </w:tc>
        <w:tc>
          <w:tcPr>
            <w:tcW w:w="750" w:type="dxa"/>
            <w:shd w:val="clear" w:color="auto" w:fill="auto"/>
            <w:vAlign w:val="center"/>
          </w:tcPr>
          <w:p w14:paraId="49CD5281">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行政处罚</w:t>
            </w:r>
          </w:p>
        </w:tc>
        <w:tc>
          <w:tcPr>
            <w:tcW w:w="1263" w:type="dxa"/>
            <w:shd w:val="clear" w:color="auto" w:fill="auto"/>
            <w:vAlign w:val="center"/>
          </w:tcPr>
          <w:p w14:paraId="2D6477A2">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kern w:val="2"/>
                <w:sz w:val="24"/>
                <w:szCs w:val="24"/>
                <w:vertAlign w:val="baseline"/>
                <w:lang w:val="en-US" w:eastAsia="zh-CN" w:bidi="ar-SA"/>
              </w:rPr>
              <w:t>资产管理科</w:t>
            </w:r>
          </w:p>
        </w:tc>
        <w:tc>
          <w:tcPr>
            <w:tcW w:w="8310" w:type="dxa"/>
            <w:vAlign w:val="top"/>
          </w:tcPr>
          <w:p w14:paraId="74A19CAB">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《中华人民共和国政府采购法》第七十四条 采购人对应当实行集中采购的政府采购项目，不委托集中采购机构实行集中采购的，由政府采购监督管理部门责令改正；拒不改正的，停止按预算向其支付资金，由其上级行政主管部门或者有关机关依法给予其直接负责的主管人员和其他直接责任人员处分。</w:t>
            </w:r>
          </w:p>
        </w:tc>
      </w:tr>
      <w:tr w14:paraId="1F8AFB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29" w:type="dxa"/>
            <w:vAlign w:val="center"/>
          </w:tcPr>
          <w:p w14:paraId="36932D2B">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34</w:t>
            </w:r>
          </w:p>
        </w:tc>
        <w:tc>
          <w:tcPr>
            <w:tcW w:w="3067" w:type="dxa"/>
            <w:vAlign w:val="top"/>
          </w:tcPr>
          <w:p w14:paraId="349E92C0">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对采购人、采购代理机构违反本法规定隐匿、销毁应当保存的采购文件或者伪造、变造采购文件的处罚</w:t>
            </w:r>
          </w:p>
        </w:tc>
        <w:tc>
          <w:tcPr>
            <w:tcW w:w="750" w:type="dxa"/>
            <w:shd w:val="clear" w:color="auto" w:fill="auto"/>
            <w:vAlign w:val="center"/>
          </w:tcPr>
          <w:p w14:paraId="6D8DCBDA">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行政处罚</w:t>
            </w:r>
          </w:p>
        </w:tc>
        <w:tc>
          <w:tcPr>
            <w:tcW w:w="1263" w:type="dxa"/>
            <w:shd w:val="clear" w:color="auto" w:fill="auto"/>
            <w:vAlign w:val="center"/>
          </w:tcPr>
          <w:p w14:paraId="20D1CC96">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kern w:val="2"/>
                <w:sz w:val="24"/>
                <w:szCs w:val="24"/>
                <w:vertAlign w:val="baseline"/>
                <w:lang w:val="en-US" w:eastAsia="zh-CN" w:bidi="ar-SA"/>
              </w:rPr>
              <w:t>资产管理科</w:t>
            </w:r>
          </w:p>
        </w:tc>
        <w:tc>
          <w:tcPr>
            <w:tcW w:w="8310" w:type="dxa"/>
            <w:vAlign w:val="top"/>
          </w:tcPr>
          <w:p w14:paraId="4774C002">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《中华人民共和国政府采购法》第七十六条 采购人、采购代理机构违反本法规定隐匿、销毁应当保存的采购文件或者伪造、变造采购文件的，由政府采购监督管理部门处以二万元以上十万元以下的罚款，对其直接负责的主管人员和其他直接责任人员依法给予处分；构成犯罪的，依法追究刑事责任。</w:t>
            </w:r>
          </w:p>
        </w:tc>
      </w:tr>
      <w:tr w14:paraId="7AB80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29" w:type="dxa"/>
            <w:vAlign w:val="center"/>
          </w:tcPr>
          <w:p w14:paraId="1FDA3805">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35</w:t>
            </w:r>
          </w:p>
        </w:tc>
        <w:tc>
          <w:tcPr>
            <w:tcW w:w="3067" w:type="dxa"/>
            <w:vAlign w:val="top"/>
          </w:tcPr>
          <w:p w14:paraId="64CE355E">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供应商提供虚假材料谋取中标、成交的；采取不正当手段诋毁、排挤其他供应商的；与采购人、其他供应商或者采购代理机构恶意串通的；向采购人、采购代理机构行贿或者提供其他不正当利益的；在招标采购过程中与采购人进行协商谈判的以及拒绝有关部门监督检查或者提供虚假情况的处罚</w:t>
            </w:r>
          </w:p>
        </w:tc>
        <w:tc>
          <w:tcPr>
            <w:tcW w:w="750" w:type="dxa"/>
            <w:shd w:val="clear" w:color="auto" w:fill="auto"/>
            <w:vAlign w:val="center"/>
          </w:tcPr>
          <w:p w14:paraId="188CED24">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行政处罚</w:t>
            </w:r>
          </w:p>
        </w:tc>
        <w:tc>
          <w:tcPr>
            <w:tcW w:w="1263" w:type="dxa"/>
            <w:shd w:val="clear" w:color="auto" w:fill="auto"/>
            <w:vAlign w:val="center"/>
          </w:tcPr>
          <w:p w14:paraId="7866B234">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kern w:val="2"/>
                <w:sz w:val="24"/>
                <w:szCs w:val="24"/>
                <w:vertAlign w:val="baseline"/>
                <w:lang w:val="en-US" w:eastAsia="zh-CN" w:bidi="ar-SA"/>
              </w:rPr>
              <w:t>资产管理科</w:t>
            </w:r>
          </w:p>
        </w:tc>
        <w:tc>
          <w:tcPr>
            <w:tcW w:w="8310" w:type="dxa"/>
            <w:vAlign w:val="top"/>
          </w:tcPr>
          <w:p w14:paraId="0CD66805">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《中华人民共和国政府采购法》第七十七条 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p>
          <w:p w14:paraId="7A22FAEB">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(一)提供虚假材料谋取中标、成交的；</w:t>
            </w:r>
          </w:p>
          <w:p w14:paraId="798E637C">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(二)采取不正当手段诋毁、排挤其他供应商的；</w:t>
            </w:r>
          </w:p>
          <w:p w14:paraId="3133C807">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(三)与采购人、其他供应商或者采购代理机构恶意串通的；</w:t>
            </w:r>
          </w:p>
          <w:p w14:paraId="73516CD7">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(四)向采购人、采购代理机构行贿或者提供其他不正当利益的；</w:t>
            </w:r>
          </w:p>
          <w:p w14:paraId="30454044">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(五)在招标采购过程中与采购人进行协商谈判的；</w:t>
            </w:r>
          </w:p>
          <w:p w14:paraId="17E9BFFC">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(六)拒绝有关部门监督检查或者提供虚假情况的。</w:t>
            </w:r>
          </w:p>
          <w:p w14:paraId="6A8BBEC9">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供应商有前款第(一)至(五)项情形之一的，中标、成交无效。</w:t>
            </w:r>
          </w:p>
        </w:tc>
      </w:tr>
      <w:tr w14:paraId="2E86D8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29" w:type="dxa"/>
            <w:vAlign w:val="center"/>
          </w:tcPr>
          <w:p w14:paraId="6DA169D1">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36</w:t>
            </w:r>
          </w:p>
        </w:tc>
        <w:tc>
          <w:tcPr>
            <w:tcW w:w="3067" w:type="dxa"/>
            <w:vAlign w:val="top"/>
          </w:tcPr>
          <w:p w14:paraId="52972CF7">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采购人未按照规定编制政府采购实施计划或者未按照规定将政府采购实施计划报本级人民政府财政部门备案；将应当进行公开招标的项目化整为零或者以其他任何方式规避公开招标；未按照规定在评标委员会、竞争性谈判小组或者询价小组推荐的中标或者成交候选人中确定中标或者成交供应商；未按照采购文件确定的事项签订政府采购合同；政府采购合同履行中追加与合同标的相同的货物、工程或者服务的采购金额超过原合同采购金额10%；擅自变更、中止或者终止政府采购合同；未按照规定公告政府采购合同；未按照规定时间将政府采购合同副本报本级人民政府财政部门和有关部门备案的处罚</w:t>
            </w:r>
          </w:p>
        </w:tc>
        <w:tc>
          <w:tcPr>
            <w:tcW w:w="750" w:type="dxa"/>
            <w:shd w:val="clear" w:color="auto" w:fill="auto"/>
            <w:vAlign w:val="center"/>
          </w:tcPr>
          <w:p w14:paraId="4F515FF8">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行政处罚</w:t>
            </w:r>
          </w:p>
        </w:tc>
        <w:tc>
          <w:tcPr>
            <w:tcW w:w="1263" w:type="dxa"/>
            <w:shd w:val="clear" w:color="auto" w:fill="auto"/>
            <w:vAlign w:val="center"/>
          </w:tcPr>
          <w:p w14:paraId="310CF743">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kern w:val="2"/>
                <w:sz w:val="24"/>
                <w:szCs w:val="24"/>
                <w:vertAlign w:val="baseline"/>
                <w:lang w:val="en-US" w:eastAsia="zh-CN" w:bidi="ar-SA"/>
              </w:rPr>
              <w:t>资产管理科</w:t>
            </w:r>
          </w:p>
        </w:tc>
        <w:tc>
          <w:tcPr>
            <w:tcW w:w="8310" w:type="dxa"/>
            <w:vAlign w:val="top"/>
          </w:tcPr>
          <w:p w14:paraId="5AFC5C56">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《中华人民共和国政府采购法实施条例》（2015年1月30日中华人民共和国国务院令第658号公布，自2015年3月1日起施行。）第六十七条　采购人有下列情形之一的，由财政部门责令限期改正，给予警告，对直接负责的主管人员和其他直接责任人员依法给予处分，并予以通报：</w:t>
            </w:r>
          </w:p>
          <w:p w14:paraId="431F8D03">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（一）未按照规定编制政府采购实施计划或者未按照规定将政府采购实施计划报本级人民政府财政部门备案；</w:t>
            </w:r>
          </w:p>
          <w:p w14:paraId="490E5F70">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（二）将应当进行公开招标的项目化整为零或者以其他任何方式规避公开招标；</w:t>
            </w:r>
          </w:p>
          <w:p w14:paraId="02C473EE">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（三）未按照规定在评标委员会、竞争性谈判小组或者询价小组推荐的中标或者成交候选人中确定中标或者成交供应商；</w:t>
            </w:r>
          </w:p>
          <w:p w14:paraId="0CB241D8">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（四）未按照采购文件确定的事项签订政府采购合同；</w:t>
            </w:r>
          </w:p>
          <w:p w14:paraId="655362E9">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（五）政府采购合同履行中追加与合同标的相同的货物、工程或者服务的采购金额超过原合同采购金额10%；</w:t>
            </w:r>
          </w:p>
          <w:p w14:paraId="39190548">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（六）擅自变更、中止或者终止政府采购合同；</w:t>
            </w:r>
          </w:p>
          <w:p w14:paraId="360DAAFF">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（七）未按照规定公告政府采购合同；</w:t>
            </w:r>
          </w:p>
          <w:p w14:paraId="224C5DCB">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（八）未按照规定时间将政府采购合同副本报本级人民政府财政部门和有关部门备案。</w:t>
            </w:r>
          </w:p>
        </w:tc>
      </w:tr>
      <w:tr w14:paraId="0FCD7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29" w:type="dxa"/>
            <w:vAlign w:val="center"/>
          </w:tcPr>
          <w:p w14:paraId="307C712F">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37</w:t>
            </w:r>
          </w:p>
        </w:tc>
        <w:tc>
          <w:tcPr>
            <w:tcW w:w="3067" w:type="dxa"/>
            <w:vAlign w:val="top"/>
          </w:tcPr>
          <w:p w14:paraId="2C8B6A77">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对集中采购机构内部监督管理制度不健全，对依法应当分设、分离的岗位、人员未分设、分离；将集中采购项目委托其他采购代理机构采购；从事营利活动的处罚</w:t>
            </w:r>
          </w:p>
        </w:tc>
        <w:tc>
          <w:tcPr>
            <w:tcW w:w="750" w:type="dxa"/>
            <w:shd w:val="clear" w:color="auto" w:fill="auto"/>
            <w:vAlign w:val="center"/>
          </w:tcPr>
          <w:p w14:paraId="3A093B18">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行政处罚</w:t>
            </w:r>
          </w:p>
        </w:tc>
        <w:tc>
          <w:tcPr>
            <w:tcW w:w="1263" w:type="dxa"/>
            <w:shd w:val="clear" w:color="auto" w:fill="auto"/>
            <w:vAlign w:val="center"/>
          </w:tcPr>
          <w:p w14:paraId="309505C5">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kern w:val="2"/>
                <w:sz w:val="24"/>
                <w:szCs w:val="24"/>
                <w:vertAlign w:val="baseline"/>
                <w:lang w:val="en-US" w:eastAsia="zh-CN" w:bidi="ar-SA"/>
              </w:rPr>
              <w:t>资产管理科</w:t>
            </w:r>
          </w:p>
        </w:tc>
        <w:tc>
          <w:tcPr>
            <w:tcW w:w="8310" w:type="dxa"/>
            <w:vAlign w:val="top"/>
          </w:tcPr>
          <w:p w14:paraId="7F4E0E1A">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《中华人民共和国政府采购法实施条例》（2015年1月30日中华人民共和国国务院令第658号公布，自2015年3月1日起施行。）第六十九条　集中采购机构有下列情形之一的，由财政部门责令限期改正，给予警告，有违法所得的，并处没收违法所得，对直接负责的主管人员和其他直接责任人员依法给予处分，并予以通报：</w:t>
            </w:r>
          </w:p>
          <w:p w14:paraId="4B6F6F85">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（一）内部监督管理制度不健全，对依法应当分设、分离的岗位、人员未分设、分离；</w:t>
            </w:r>
          </w:p>
          <w:p w14:paraId="52C73BDA">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（二）将集中采购项目委托其他采购代理机构采购；</w:t>
            </w:r>
          </w:p>
          <w:p w14:paraId="5D3ACA27">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（三）从事营利活动。</w:t>
            </w:r>
          </w:p>
        </w:tc>
      </w:tr>
      <w:tr w14:paraId="5919E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29" w:type="dxa"/>
            <w:vAlign w:val="center"/>
          </w:tcPr>
          <w:p w14:paraId="01684D4C">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38</w:t>
            </w:r>
          </w:p>
        </w:tc>
        <w:tc>
          <w:tcPr>
            <w:tcW w:w="3067" w:type="dxa"/>
            <w:vAlign w:val="top"/>
          </w:tcPr>
          <w:p w14:paraId="44267AA5">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对采购人员与供应商有利害关系而不依法回避的处罚</w:t>
            </w:r>
          </w:p>
        </w:tc>
        <w:tc>
          <w:tcPr>
            <w:tcW w:w="750" w:type="dxa"/>
            <w:shd w:val="clear" w:color="auto" w:fill="auto"/>
            <w:vAlign w:val="center"/>
          </w:tcPr>
          <w:p w14:paraId="2FA6BC1A">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行政处罚</w:t>
            </w:r>
          </w:p>
        </w:tc>
        <w:tc>
          <w:tcPr>
            <w:tcW w:w="1263" w:type="dxa"/>
            <w:shd w:val="clear" w:color="auto" w:fill="auto"/>
            <w:vAlign w:val="center"/>
          </w:tcPr>
          <w:p w14:paraId="64350E6C">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kern w:val="2"/>
                <w:sz w:val="24"/>
                <w:szCs w:val="24"/>
                <w:vertAlign w:val="baseline"/>
                <w:lang w:val="en-US" w:eastAsia="zh-CN" w:bidi="ar-SA"/>
              </w:rPr>
              <w:t>资产管理科</w:t>
            </w:r>
          </w:p>
        </w:tc>
        <w:tc>
          <w:tcPr>
            <w:tcW w:w="8310" w:type="dxa"/>
            <w:vAlign w:val="top"/>
          </w:tcPr>
          <w:p w14:paraId="6EA15F32">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《中华人民共和国政府采购法实施条例》（2015年1月30日中华人民共和国国务院令第658号公布，自2015年3月1日起施行。）第七十条　采购人员与供应商有利害关系而不依法回避的，由财政部门给予警告，并处2000元以上2万元以下的罚款。</w:t>
            </w:r>
          </w:p>
        </w:tc>
      </w:tr>
      <w:tr w14:paraId="179A4B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29" w:type="dxa"/>
            <w:vAlign w:val="center"/>
          </w:tcPr>
          <w:p w14:paraId="2E679044">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39</w:t>
            </w:r>
          </w:p>
        </w:tc>
        <w:tc>
          <w:tcPr>
            <w:tcW w:w="3067" w:type="dxa"/>
            <w:vAlign w:val="top"/>
          </w:tcPr>
          <w:p w14:paraId="70CB21C6">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供应商向评标委员会、竞争性谈判小组或者询价小组成员行贿或者提供其他不正当利益；中标或者成交后无正当理由拒不与采购人签订政府采购合同；未按照采购文件确定的事项签订政府采购合同；将政府采购合同转包；提供假冒伪劣产品；擅自变更、中止或者终止政府采购合同的处罚</w:t>
            </w:r>
          </w:p>
        </w:tc>
        <w:tc>
          <w:tcPr>
            <w:tcW w:w="750" w:type="dxa"/>
            <w:shd w:val="clear" w:color="auto" w:fill="auto"/>
            <w:vAlign w:val="center"/>
          </w:tcPr>
          <w:p w14:paraId="430172DC">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行政处罚</w:t>
            </w:r>
          </w:p>
        </w:tc>
        <w:tc>
          <w:tcPr>
            <w:tcW w:w="1263" w:type="dxa"/>
            <w:shd w:val="clear" w:color="auto" w:fill="auto"/>
            <w:vAlign w:val="center"/>
          </w:tcPr>
          <w:p w14:paraId="357112F9">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kern w:val="2"/>
                <w:sz w:val="24"/>
                <w:szCs w:val="24"/>
                <w:vertAlign w:val="baseline"/>
                <w:lang w:val="en-US" w:eastAsia="zh-CN" w:bidi="ar-SA"/>
              </w:rPr>
              <w:t>资产管理科</w:t>
            </w:r>
          </w:p>
        </w:tc>
        <w:tc>
          <w:tcPr>
            <w:tcW w:w="8310" w:type="dxa"/>
            <w:vAlign w:val="top"/>
          </w:tcPr>
          <w:p w14:paraId="126973CA">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《中华人民共和国政府采购法实施条例》（2015年1月30日中华人民共和国国务院令第658号公布，自2015年3月1日起施行。）第七十二条　供应商有下列情形之一的，依照政府采购法第七十七条第一款的规定追究法律责任：</w:t>
            </w:r>
          </w:p>
          <w:p w14:paraId="6A745252">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（一）向评标委员会、竞争性谈判小组或者询价小组成员行贿或者提供其他不正当利益；</w:t>
            </w:r>
          </w:p>
          <w:p w14:paraId="751021F5">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（二）中标或者成交后无正当理由拒不与采购人签订政府采购合同；</w:t>
            </w:r>
          </w:p>
          <w:p w14:paraId="596E8C32">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（三）未按照采购文件确定的事项签订政府采购合同；</w:t>
            </w:r>
          </w:p>
          <w:p w14:paraId="1B21862D">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（四）将政府采购合同转包；</w:t>
            </w:r>
          </w:p>
          <w:p w14:paraId="1132ED28">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（五）提供假冒伪劣产品；</w:t>
            </w:r>
          </w:p>
          <w:p w14:paraId="27EB47BF">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（六）擅自变更、中止或者终止政府采购合同。</w:t>
            </w:r>
          </w:p>
          <w:p w14:paraId="6FD50400">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供应商有前款第一项规定情形的，中标、成交无效。评审阶段资格发生变化，供应商未依照本条例第二十一条的规定通知采购人和采购代理机构的，处以采购金额5‰的罚款，列入不良行为记录名单，中标、成交无效。</w:t>
            </w:r>
          </w:p>
          <w:p w14:paraId="3CAF56EC">
            <w:pPr>
              <w:bidi w:val="0"/>
              <w:jc w:val="left"/>
              <w:rPr>
                <w:rFonts w:hint="eastAsia" w:asciiTheme="minorHAnsi" w:hAnsiTheme="minorHAnsi" w:eastAsiaTheme="minorEastAsia" w:cstheme="minorBidi"/>
                <w:kern w:val="2"/>
                <w:sz w:val="21"/>
                <w:szCs w:val="24"/>
                <w:lang w:val="en-US" w:eastAsia="zh-CN" w:bidi="ar-SA"/>
              </w:rPr>
            </w:pPr>
          </w:p>
        </w:tc>
      </w:tr>
      <w:tr w14:paraId="4EB7F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29" w:type="dxa"/>
            <w:vAlign w:val="center"/>
          </w:tcPr>
          <w:p w14:paraId="29CF6D07">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40</w:t>
            </w:r>
          </w:p>
        </w:tc>
        <w:tc>
          <w:tcPr>
            <w:tcW w:w="3067" w:type="dxa"/>
            <w:vAlign w:val="top"/>
          </w:tcPr>
          <w:p w14:paraId="0AFE7F2C">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对供应商捏造事实、提供虚假材料或者以非法手段取得证明材料进行投诉的处罚</w:t>
            </w:r>
          </w:p>
        </w:tc>
        <w:tc>
          <w:tcPr>
            <w:tcW w:w="750" w:type="dxa"/>
            <w:shd w:val="clear" w:color="auto" w:fill="auto"/>
            <w:vAlign w:val="center"/>
          </w:tcPr>
          <w:p w14:paraId="50E2E070">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行政处罚</w:t>
            </w:r>
          </w:p>
        </w:tc>
        <w:tc>
          <w:tcPr>
            <w:tcW w:w="1263" w:type="dxa"/>
            <w:shd w:val="clear" w:color="auto" w:fill="auto"/>
            <w:vAlign w:val="center"/>
          </w:tcPr>
          <w:p w14:paraId="04D95A0D">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kern w:val="2"/>
                <w:sz w:val="24"/>
                <w:szCs w:val="24"/>
                <w:vertAlign w:val="baseline"/>
                <w:lang w:val="en-US" w:eastAsia="zh-CN" w:bidi="ar-SA"/>
              </w:rPr>
              <w:t>资产管理科</w:t>
            </w:r>
          </w:p>
        </w:tc>
        <w:tc>
          <w:tcPr>
            <w:tcW w:w="8310" w:type="dxa"/>
            <w:vAlign w:val="top"/>
          </w:tcPr>
          <w:p w14:paraId="1C38D30E">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《中华人民共和国政府采购法实施条例》（2015年1月30日中华人民共和国国务院令第658号公布，自2015年3月1日起施行。）第七十三条　供应商捏造事实、提供虚假材料或者以非法手段取得证明材料进行投诉的，由财政部门列入不良行为记录名单，禁止其1至3年内参加政府采购活动。</w:t>
            </w:r>
          </w:p>
        </w:tc>
      </w:tr>
      <w:tr w14:paraId="216B56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29" w:type="dxa"/>
            <w:vAlign w:val="center"/>
          </w:tcPr>
          <w:p w14:paraId="37B0AD3A">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41</w:t>
            </w:r>
          </w:p>
        </w:tc>
        <w:tc>
          <w:tcPr>
            <w:tcW w:w="3067" w:type="dxa"/>
            <w:vAlign w:val="top"/>
          </w:tcPr>
          <w:p w14:paraId="1CFAC841">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确定参与评标至评标结束前私自接触投标人;接受投标人提出的与投标文件不一致的澄清或者说明，本办法第五十一条规定的情形除外;违反评标纪律发表倾向性意见或者征询采购人的倾向性意见;对需要专业判断的主观评审因素协商评分;在评标过程中擅离职守，影响评标程序正常进行的;记录、复制或者带走任何评标资料;其他不遵守评标纪律的行为的处罚</w:t>
            </w:r>
          </w:p>
        </w:tc>
        <w:tc>
          <w:tcPr>
            <w:tcW w:w="750" w:type="dxa"/>
            <w:shd w:val="clear" w:color="auto" w:fill="auto"/>
            <w:vAlign w:val="center"/>
          </w:tcPr>
          <w:p w14:paraId="776191B4">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行政处罚</w:t>
            </w:r>
          </w:p>
        </w:tc>
        <w:tc>
          <w:tcPr>
            <w:tcW w:w="1263" w:type="dxa"/>
            <w:shd w:val="clear" w:color="auto" w:fill="auto"/>
            <w:vAlign w:val="center"/>
          </w:tcPr>
          <w:p w14:paraId="6F9FCCBC">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kern w:val="2"/>
                <w:sz w:val="24"/>
                <w:szCs w:val="24"/>
                <w:vertAlign w:val="baseline"/>
                <w:lang w:val="en-US" w:eastAsia="zh-CN" w:bidi="ar-SA"/>
              </w:rPr>
              <w:t>资产管理科</w:t>
            </w:r>
          </w:p>
        </w:tc>
        <w:tc>
          <w:tcPr>
            <w:tcW w:w="8310" w:type="dxa"/>
            <w:vAlign w:val="top"/>
          </w:tcPr>
          <w:p w14:paraId="669BF979">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《政府采购货物和服务招标投标管理办法》（2004年7月11日中华人民共和国财政部令第87号文公布，经2017年7月11日中华人民共和国财政部令第87号修订，自2017年10月1日起施行。）第六十二条 评标委员会及其成员不得有下列行为:</w:t>
            </w:r>
          </w:p>
          <w:p w14:paraId="1194D137">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(一)确定参与评标至评标结束前私自接触投标人;</w:t>
            </w:r>
          </w:p>
          <w:p w14:paraId="726212B0">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(二)接受投标人提出的与投标文件不一致的澄清或者说明，本办法第五十一条规定的情形除外;</w:t>
            </w:r>
          </w:p>
          <w:p w14:paraId="27B4B8B4">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(三)违反评标纪律发表倾向性意见或者征询采购人的倾向性意见;</w:t>
            </w:r>
          </w:p>
          <w:p w14:paraId="09342F4F">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(四)对需要专业判断的主观评审因素协商评分;</w:t>
            </w:r>
          </w:p>
          <w:p w14:paraId="0666472F">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(五)在评标过程中擅离职守，影响评标程序正常进行的;</w:t>
            </w:r>
          </w:p>
          <w:p w14:paraId="0BA2C727">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(六)记录、复制或者带走任何评标资料;(七)其他不遵守评标纪律的行为。</w:t>
            </w:r>
          </w:p>
          <w:p w14:paraId="4A9E2D06">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评标委员会成员有前款第一至五项行为之一的，其评审意见无效，并不得获取评审劳务报酬和报销异地评审差旅费。</w:t>
            </w:r>
          </w:p>
          <w:p w14:paraId="36DDC006">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第八十一条 评标委员会成员有本办法第六十二条所列行为之一的，由财政部门责令限期改正;情节严重的，给予警告，并对其不良行为予以记录。</w:t>
            </w:r>
          </w:p>
        </w:tc>
      </w:tr>
      <w:tr w14:paraId="653131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29" w:type="dxa"/>
            <w:vAlign w:val="center"/>
          </w:tcPr>
          <w:p w14:paraId="11B27056">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42</w:t>
            </w:r>
          </w:p>
        </w:tc>
        <w:tc>
          <w:tcPr>
            <w:tcW w:w="3067" w:type="dxa"/>
            <w:vAlign w:val="top"/>
          </w:tcPr>
          <w:p w14:paraId="417DAD4E">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采购人、采购代理机构有违反本办法第八条第二款：设定最低限价的、未按照规定进行资格预审或者资格审查的、违反本办法规定确定招标文件售价的、未按规定对开标、评标活动进行全程录音录像的；擅自终止招标活动的、未按照规定进行开标和组织评标的、未按照规定退还投标保证金的、违反本办法规定进行重新评审或者重新组建评标委员会进行评标的、开标前泄露已获取招标文件的潜在投标人的名称、数量或者其他可能影响公平竞争的有关招标投标情况的、未妥善保存采购文件的、其他违反本办法规定的情形行为的处罚</w:t>
            </w:r>
          </w:p>
        </w:tc>
        <w:tc>
          <w:tcPr>
            <w:tcW w:w="750" w:type="dxa"/>
            <w:shd w:val="clear" w:color="auto" w:fill="auto"/>
            <w:vAlign w:val="center"/>
          </w:tcPr>
          <w:p w14:paraId="6D852FC4">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行政处罚</w:t>
            </w:r>
          </w:p>
        </w:tc>
        <w:tc>
          <w:tcPr>
            <w:tcW w:w="1263" w:type="dxa"/>
            <w:shd w:val="clear" w:color="auto" w:fill="auto"/>
            <w:vAlign w:val="center"/>
          </w:tcPr>
          <w:p w14:paraId="71EF082E">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kern w:val="2"/>
                <w:sz w:val="24"/>
                <w:szCs w:val="24"/>
                <w:vertAlign w:val="baseline"/>
                <w:lang w:val="en-US" w:eastAsia="zh-CN" w:bidi="ar-SA"/>
              </w:rPr>
              <w:t>资产管理科</w:t>
            </w:r>
          </w:p>
        </w:tc>
        <w:tc>
          <w:tcPr>
            <w:tcW w:w="8310" w:type="dxa"/>
            <w:vAlign w:val="top"/>
          </w:tcPr>
          <w:p w14:paraId="62E37A2C">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《政府采购货物和服务招标投标管理办法》（2004年88月11日，以财政部令第18号文公布，自2004年9月11日施行。2017年7月11日，以财政部令第87号文公布，自2017年10月1日起施行。）第七十八条 采购人、采购代理机构有下列情形之一的，由财政部门责令限期改正，情节严重的，给予警告，对直接负责的主管人员和其他直接责任人员，由其行政主管部门或者有关机关给予处分，并予通报;采购代理机构有违法所得的，没收违法所得，并可以处以不超过违法所得3倍、最高不超过3万元的罚款，没有违法所得的，可以处以1万元以下的罚款:</w:t>
            </w:r>
          </w:p>
          <w:p w14:paraId="6643EE19">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(一)违反本办法第八条第二款规定的;</w:t>
            </w:r>
          </w:p>
          <w:p w14:paraId="74BF549B">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(二)设定最低限价的;</w:t>
            </w:r>
          </w:p>
          <w:p w14:paraId="53991374">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(三)未按照规定进行资格预审或者资格审查的;</w:t>
            </w:r>
          </w:p>
          <w:p w14:paraId="5F836998">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(四)违反本办法规定确定招标文件售价的;</w:t>
            </w:r>
          </w:p>
          <w:p w14:paraId="1AE18637">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(五)未按规定对开标、评标活动进行全程录音录像的;</w:t>
            </w:r>
          </w:p>
          <w:p w14:paraId="448C54B0">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(六)擅自终止招标活动的;</w:t>
            </w:r>
          </w:p>
          <w:p w14:paraId="195F2B58">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(七)未按照规定进行开标和组织评标的;</w:t>
            </w:r>
          </w:p>
          <w:p w14:paraId="012645DB">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(八)未按照规定退还投标保证金的;</w:t>
            </w:r>
          </w:p>
          <w:p w14:paraId="7EF61E28">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(九)违反本办法规定进行重新评审或者重新组建评标委员会进行评标的;</w:t>
            </w:r>
          </w:p>
          <w:p w14:paraId="56C50B8E">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(十)开标前泄露已获取招标文件的潜在投标人的名称、数量或者其他可能影响公平竞争的有关招标投标情况的;</w:t>
            </w:r>
          </w:p>
          <w:p w14:paraId="5B129719">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(十一)未妥善保存采购文件的;</w:t>
            </w:r>
          </w:p>
          <w:p w14:paraId="4ECBDA9E">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(十二)其他违反本办法规定的情形。</w:t>
            </w:r>
          </w:p>
        </w:tc>
      </w:tr>
      <w:tr w14:paraId="4CEEEA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29" w:type="dxa"/>
            <w:vAlign w:val="center"/>
          </w:tcPr>
          <w:p w14:paraId="16750F08">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43</w:t>
            </w:r>
          </w:p>
        </w:tc>
        <w:tc>
          <w:tcPr>
            <w:tcW w:w="3067" w:type="dxa"/>
            <w:vAlign w:val="top"/>
          </w:tcPr>
          <w:p w14:paraId="2B564423">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对投诉人属于虚假、恶意投诉处罚</w:t>
            </w:r>
          </w:p>
        </w:tc>
        <w:tc>
          <w:tcPr>
            <w:tcW w:w="750" w:type="dxa"/>
            <w:shd w:val="clear" w:color="auto" w:fill="auto"/>
            <w:vAlign w:val="center"/>
          </w:tcPr>
          <w:p w14:paraId="5DADBE2F">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行政处罚</w:t>
            </w:r>
          </w:p>
        </w:tc>
        <w:tc>
          <w:tcPr>
            <w:tcW w:w="1263" w:type="dxa"/>
            <w:shd w:val="clear" w:color="auto" w:fill="auto"/>
            <w:vAlign w:val="center"/>
          </w:tcPr>
          <w:p w14:paraId="37CCA63E">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kern w:val="2"/>
                <w:sz w:val="24"/>
                <w:szCs w:val="24"/>
                <w:vertAlign w:val="baseline"/>
                <w:lang w:val="en-US" w:eastAsia="zh-CN" w:bidi="ar-SA"/>
              </w:rPr>
              <w:t>资产管理科</w:t>
            </w:r>
          </w:p>
        </w:tc>
        <w:tc>
          <w:tcPr>
            <w:tcW w:w="8310" w:type="dxa"/>
            <w:vAlign w:val="top"/>
          </w:tcPr>
          <w:p w14:paraId="12B0A8EC">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《政府采购质疑和投诉办法》（2017年12月26日以中华人民共和国财政部令第94号发布，自2018年3月1日起施行。）第三十七条 投诉人在全国范围12个月内三次以上投诉查无实据的，由财政部门列入不良行为记录名单。投诉人有下列行为之一的，属于虚假、恶意投诉，由财政部门列入不良行为记录名单，禁止其1至3年内参加政府采购活动:</w:t>
            </w:r>
          </w:p>
          <w:p w14:paraId="7A809E22">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(一)捏造事实;</w:t>
            </w:r>
          </w:p>
          <w:p w14:paraId="336A88E7">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(二)提供虚假材料;</w:t>
            </w:r>
          </w:p>
          <w:p w14:paraId="64178AD1">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(三)以非法手段取得证明材料。证据来源的合法性存在明显疑问，投诉人无法证明其取得方式合法的，视为以非法手段取得证明材料。</w:t>
            </w:r>
          </w:p>
        </w:tc>
      </w:tr>
      <w:tr w14:paraId="73EA38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29" w:type="dxa"/>
            <w:vAlign w:val="center"/>
          </w:tcPr>
          <w:p w14:paraId="34C9F659">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44</w:t>
            </w:r>
          </w:p>
        </w:tc>
        <w:tc>
          <w:tcPr>
            <w:tcW w:w="3067" w:type="dxa"/>
            <w:vAlign w:val="top"/>
          </w:tcPr>
          <w:p w14:paraId="56C07BE6">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对收费公路经营管理者收费时不开具票据，或者开具已经过期失效的票据的处罚</w:t>
            </w:r>
          </w:p>
        </w:tc>
        <w:tc>
          <w:tcPr>
            <w:tcW w:w="750" w:type="dxa"/>
            <w:shd w:val="clear" w:color="auto" w:fill="auto"/>
            <w:vAlign w:val="center"/>
          </w:tcPr>
          <w:p w14:paraId="7EDFC7B1">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63" w:type="dxa"/>
            <w:shd w:val="clear" w:color="auto" w:fill="auto"/>
            <w:vAlign w:val="center"/>
          </w:tcPr>
          <w:p w14:paraId="0FBB31DC">
            <w:pPr>
              <w:jc w:val="center"/>
              <w:rPr>
                <w:rFonts w:hint="default"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kern w:val="2"/>
                <w:sz w:val="24"/>
                <w:szCs w:val="24"/>
                <w:vertAlign w:val="baseline"/>
                <w:lang w:val="en-US" w:eastAsia="zh-CN" w:bidi="ar-SA"/>
              </w:rPr>
              <w:t>财税监督检查局</w:t>
            </w:r>
          </w:p>
        </w:tc>
        <w:tc>
          <w:tcPr>
            <w:tcW w:w="8310" w:type="dxa"/>
            <w:vAlign w:val="top"/>
          </w:tcPr>
          <w:p w14:paraId="48A73C93">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《收费公路管理条例》（2004年9月13日国务院令第417号公布,子2004年11月1日起施行。）第五十一条　违反本条例的规定,收费公路经营管理者收费时不开具票据,开具未经省、自治区、直辖市人民政府财政、税务部门统一印（监）制的票据,或者开具已经过期失效的票据的,由财政部门或者税务部门责令改正,并根据情节轻重,处10万元以上50万元以下的罚款；负有责任的主管人员和其他直接责任人员属于国家工作人员的,依法给予记大过直至开除的行政处分；构成犯罪的,依法追究刑事责任。</w:t>
            </w:r>
          </w:p>
        </w:tc>
      </w:tr>
      <w:tr w14:paraId="71D48E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29" w:type="dxa"/>
            <w:vAlign w:val="center"/>
          </w:tcPr>
          <w:p w14:paraId="71BBCCBA">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45</w:t>
            </w:r>
          </w:p>
        </w:tc>
        <w:tc>
          <w:tcPr>
            <w:tcW w:w="3067" w:type="dxa"/>
            <w:vAlign w:val="top"/>
          </w:tcPr>
          <w:p w14:paraId="6B401DE1">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对在法定的会计账簿以外另立会计账簿的处罚</w:t>
            </w:r>
          </w:p>
        </w:tc>
        <w:tc>
          <w:tcPr>
            <w:tcW w:w="750" w:type="dxa"/>
            <w:shd w:val="clear" w:color="auto" w:fill="auto"/>
            <w:vAlign w:val="center"/>
          </w:tcPr>
          <w:p w14:paraId="29E5FB31">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行政处罚</w:t>
            </w:r>
          </w:p>
        </w:tc>
        <w:tc>
          <w:tcPr>
            <w:tcW w:w="1263" w:type="dxa"/>
            <w:shd w:val="clear" w:color="auto" w:fill="auto"/>
            <w:vAlign w:val="center"/>
          </w:tcPr>
          <w:p w14:paraId="554E5B7E">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kern w:val="2"/>
                <w:sz w:val="24"/>
                <w:szCs w:val="24"/>
                <w:vertAlign w:val="baseline"/>
                <w:lang w:val="en-US" w:eastAsia="zh-CN" w:bidi="ar-SA"/>
              </w:rPr>
              <w:t>财税监督检查局</w:t>
            </w:r>
          </w:p>
        </w:tc>
        <w:tc>
          <w:tcPr>
            <w:tcW w:w="8310" w:type="dxa"/>
            <w:vAlign w:val="top"/>
          </w:tcPr>
          <w:p w14:paraId="541E8D92">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《中华人民共和国公司法》第二百零一条 【另立会计账簿的法律责任】公司违反本法规定，在法定的会计账簿以外另立会计账簿的，由县级以上人民政府财政部门责令改正，处以五万元以上五十万元以下的罚款。</w:t>
            </w:r>
          </w:p>
          <w:p w14:paraId="33C2F176">
            <w:pPr>
              <w:bidi w:val="0"/>
              <w:jc w:val="left"/>
              <w:rPr>
                <w:rFonts w:hint="eastAsia" w:asciiTheme="minorHAnsi" w:hAnsiTheme="minorHAnsi" w:eastAsiaTheme="minorEastAsia" w:cstheme="minorBidi"/>
                <w:kern w:val="2"/>
                <w:sz w:val="21"/>
                <w:szCs w:val="24"/>
                <w:lang w:val="en-US" w:eastAsia="zh-CN" w:bidi="ar-SA"/>
              </w:rPr>
            </w:pPr>
          </w:p>
        </w:tc>
      </w:tr>
      <w:tr w14:paraId="0E51B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29" w:type="dxa"/>
            <w:vAlign w:val="center"/>
          </w:tcPr>
          <w:p w14:paraId="5DFC6A31">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46</w:t>
            </w:r>
          </w:p>
        </w:tc>
        <w:tc>
          <w:tcPr>
            <w:tcW w:w="3067" w:type="dxa"/>
            <w:vAlign w:val="top"/>
          </w:tcPr>
          <w:p w14:paraId="208C105E">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对公司不依照本法规定提取法定公积金的处罚</w:t>
            </w:r>
          </w:p>
        </w:tc>
        <w:tc>
          <w:tcPr>
            <w:tcW w:w="750" w:type="dxa"/>
            <w:shd w:val="clear" w:color="auto" w:fill="auto"/>
            <w:vAlign w:val="center"/>
          </w:tcPr>
          <w:p w14:paraId="55E51B99">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行政处罚</w:t>
            </w:r>
          </w:p>
        </w:tc>
        <w:tc>
          <w:tcPr>
            <w:tcW w:w="1263" w:type="dxa"/>
            <w:shd w:val="clear" w:color="auto" w:fill="auto"/>
            <w:vAlign w:val="center"/>
          </w:tcPr>
          <w:p w14:paraId="41AB6422">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kern w:val="2"/>
                <w:sz w:val="24"/>
                <w:szCs w:val="24"/>
                <w:vertAlign w:val="baseline"/>
                <w:lang w:val="en-US" w:eastAsia="zh-CN" w:bidi="ar-SA"/>
              </w:rPr>
              <w:t>财税监督检查局</w:t>
            </w:r>
          </w:p>
        </w:tc>
        <w:tc>
          <w:tcPr>
            <w:tcW w:w="8310" w:type="dxa"/>
            <w:vAlign w:val="top"/>
          </w:tcPr>
          <w:p w14:paraId="37EB7B5D">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《中华人民共和国公司法》第二百零三条 【违法提取法定公积金的法律责任】公司不依照本法规定提取法定公积金的，由县级以上人民政府财政部门责令如数补足应当提取的金额，可以对公司处以二十万元以下的罚款。</w:t>
            </w:r>
          </w:p>
        </w:tc>
      </w:tr>
      <w:tr w14:paraId="0A7DA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29" w:type="dxa"/>
            <w:vAlign w:val="center"/>
          </w:tcPr>
          <w:p w14:paraId="536F2706">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47</w:t>
            </w:r>
          </w:p>
        </w:tc>
        <w:tc>
          <w:tcPr>
            <w:tcW w:w="3067" w:type="dxa"/>
            <w:vAlign w:val="top"/>
          </w:tcPr>
          <w:p w14:paraId="619683F4">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执收单位、主管部门及其工作人员和缴费人，有违反《陕西省政府非税收入收缴管理办法》规定的处罚</w:t>
            </w:r>
          </w:p>
        </w:tc>
        <w:tc>
          <w:tcPr>
            <w:tcW w:w="750" w:type="dxa"/>
            <w:shd w:val="clear" w:color="auto" w:fill="auto"/>
            <w:vAlign w:val="center"/>
          </w:tcPr>
          <w:p w14:paraId="5443F2EF">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63" w:type="dxa"/>
            <w:shd w:val="clear" w:color="auto" w:fill="auto"/>
            <w:vAlign w:val="center"/>
          </w:tcPr>
          <w:p w14:paraId="0FE72EB5">
            <w:pPr>
              <w:jc w:val="center"/>
              <w:rPr>
                <w:rFonts w:hint="default"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kern w:val="2"/>
                <w:sz w:val="24"/>
                <w:szCs w:val="24"/>
                <w:vertAlign w:val="baseline"/>
                <w:lang w:val="en-US" w:eastAsia="zh-CN" w:bidi="ar-SA"/>
              </w:rPr>
              <w:t>综合科</w:t>
            </w:r>
          </w:p>
        </w:tc>
        <w:tc>
          <w:tcPr>
            <w:tcW w:w="8310" w:type="dxa"/>
            <w:vAlign w:val="top"/>
          </w:tcPr>
          <w:p w14:paraId="20574F19">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《陕西省政府非税收入收缴管理办法》（陕财办库【2021】11号）第四十六条 执收单位、主管部门及其工作人员和缴费人，有违反本办法规定的，按照《财政违法行为处罚处分条例》（国务院令427号）、《违反行政事业性收费和罚没收入收支两条线管理规定行政处分暂行规定》（国务院令第281号）等法规予以处理。</w:t>
            </w:r>
          </w:p>
          <w:p w14:paraId="4DE2AF27">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第四十七条 执收单位、主管部门违反财政票据管理有关规定的，按照财政部《财政票据管理办法》（财政部令第104号）规定进行处理。</w:t>
            </w:r>
          </w:p>
        </w:tc>
      </w:tr>
      <w:tr w14:paraId="72816E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29" w:type="dxa"/>
            <w:vAlign w:val="center"/>
          </w:tcPr>
          <w:p w14:paraId="5FAF1B73">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48</w:t>
            </w:r>
          </w:p>
        </w:tc>
        <w:tc>
          <w:tcPr>
            <w:tcW w:w="3067" w:type="dxa"/>
            <w:vAlign w:val="top"/>
          </w:tcPr>
          <w:p w14:paraId="3AF0871D">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单位和个人违反规定印制财政票据、转让、出借、串用、代开财政票据、伪造、变造、买卖、擅自销毁财政票据、伪造、使用伪造的财政票据监制章、未按规定使用财政票据监制章、违反规定生产、使用、伪造财政票据防伪专用品、在境外印制财政票据、其他违反财政票据管理规定的行为的处罚</w:t>
            </w:r>
          </w:p>
        </w:tc>
        <w:tc>
          <w:tcPr>
            <w:tcW w:w="750" w:type="dxa"/>
            <w:shd w:val="clear" w:color="auto" w:fill="auto"/>
            <w:vAlign w:val="center"/>
          </w:tcPr>
          <w:p w14:paraId="486B5824">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行政处罚</w:t>
            </w:r>
          </w:p>
        </w:tc>
        <w:tc>
          <w:tcPr>
            <w:tcW w:w="1263" w:type="dxa"/>
            <w:shd w:val="clear" w:color="auto" w:fill="auto"/>
            <w:vAlign w:val="center"/>
          </w:tcPr>
          <w:p w14:paraId="274F2846">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kern w:val="2"/>
                <w:sz w:val="24"/>
                <w:szCs w:val="24"/>
                <w:vertAlign w:val="baseline"/>
                <w:lang w:val="en-US" w:eastAsia="zh-CN" w:bidi="ar-SA"/>
              </w:rPr>
              <w:t>综合科</w:t>
            </w:r>
          </w:p>
        </w:tc>
        <w:tc>
          <w:tcPr>
            <w:tcW w:w="8310" w:type="dxa"/>
            <w:vAlign w:val="top"/>
          </w:tcPr>
          <w:p w14:paraId="42F96441">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《财政票据管理办法》（2012年10月22日中华人民共和国财政部令第70号颁布，2013年1月1日起施行，通过2020年12月3日中华人民共和国财政部令第104号修订，2021年1月1日起施行。）第四十二条　单位和个人违反本办法规定,有下列行为之一的,由县级以上财政部门责令改正并给予警告;对非经营活动中的违法行为,处以1000元以下罚款;对经营活动中的违法行为,有违法所得的,处以违法所得金额3倍以下不超过30000元的罚款,没有违法所得的,处以10000元以下罚款。涉嫌犯罪的,依法移送司法机关:</w:t>
            </w:r>
          </w:p>
          <w:p w14:paraId="3AFD625E">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(一)违反规定印制财政票据;</w:t>
            </w:r>
          </w:p>
          <w:p w14:paraId="781EE48E">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(二)转让、出借、串用、代开财政票据;</w:t>
            </w:r>
          </w:p>
          <w:p w14:paraId="3B0FE4DB">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(三)伪造、变造、买卖、擅自销毁财政票据;</w:t>
            </w:r>
          </w:p>
          <w:p w14:paraId="1C47CCF3">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(四)伪造、使用伪造的财政票据监制章;</w:t>
            </w:r>
          </w:p>
          <w:p w14:paraId="2DD70472">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(五)未按规定使用财政票据监制章;</w:t>
            </w:r>
          </w:p>
          <w:p w14:paraId="4BCEC803">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(六)违反规定生产、使用、伪造财政票据防伪专用品;</w:t>
            </w:r>
          </w:p>
          <w:p w14:paraId="1227C1D1">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(七)在境外印制财政票据;</w:t>
            </w:r>
          </w:p>
          <w:p w14:paraId="78AEF139">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(八)其他违反财政票据管理规定的行为。</w:t>
            </w:r>
          </w:p>
          <w:p w14:paraId="05D1D8EC">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单位和个人违反本办法规定,对涉及财政收入的财政票据有本条第一款所列行为之一的,依照《财政违法行为处罚处分条例》第十六条的规定予以处理、处罚。</w:t>
            </w:r>
          </w:p>
        </w:tc>
      </w:tr>
      <w:tr w14:paraId="5FC965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29" w:type="dxa"/>
            <w:vAlign w:val="center"/>
          </w:tcPr>
          <w:p w14:paraId="1EE885DC">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49</w:t>
            </w:r>
          </w:p>
        </w:tc>
        <w:tc>
          <w:tcPr>
            <w:tcW w:w="3067" w:type="dxa"/>
            <w:vAlign w:val="top"/>
          </w:tcPr>
          <w:p w14:paraId="344E54A7">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对单位、个人违反《住房公积金管理条例》相关规定的处罚</w:t>
            </w:r>
          </w:p>
        </w:tc>
        <w:tc>
          <w:tcPr>
            <w:tcW w:w="750" w:type="dxa"/>
            <w:shd w:val="clear" w:color="auto" w:fill="auto"/>
            <w:vAlign w:val="center"/>
          </w:tcPr>
          <w:p w14:paraId="39DA0583">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63" w:type="dxa"/>
            <w:shd w:val="clear" w:color="auto" w:fill="auto"/>
            <w:vAlign w:val="center"/>
          </w:tcPr>
          <w:p w14:paraId="6C5E4D79">
            <w:pPr>
              <w:jc w:val="center"/>
              <w:rPr>
                <w:rFonts w:hint="default"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kern w:val="2"/>
                <w:sz w:val="24"/>
                <w:szCs w:val="24"/>
                <w:vertAlign w:val="baseline"/>
                <w:lang w:val="en-US" w:eastAsia="zh-CN" w:bidi="ar-SA"/>
              </w:rPr>
              <w:t>公积金管理中心</w:t>
            </w:r>
          </w:p>
        </w:tc>
        <w:tc>
          <w:tcPr>
            <w:tcW w:w="8310" w:type="dxa"/>
            <w:vAlign w:val="top"/>
          </w:tcPr>
          <w:p w14:paraId="2FC1EDA1">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《住房公积金管理条例》（1999年4月3日中华人民共和国国务院令第262号公布,1999年4月3日起施行，2019年3月24日中华人民共和国国务院令710号修订，2019年3月24日起施行。）第三十七条　违反本条例的规定,单位不办理住房公积金缴存登记或者不为本单位职工办理住房公积金账户设立手续的,由住房公积金管理中心责令限期办理；逾期不办理的,处１万元以上５万元以下的罚款。</w:t>
            </w:r>
          </w:p>
          <w:p w14:paraId="4183ED5C">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第三十八条　违反本条例的规定,单位逾期不缴或者少缴住房公积金的,由住房公积金管理中心责令限期缴存；逾期仍不缴存的,可以申请人民法院强制执行。</w:t>
            </w:r>
          </w:p>
        </w:tc>
      </w:tr>
      <w:tr w14:paraId="1E6554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29" w:type="dxa"/>
            <w:vAlign w:val="center"/>
          </w:tcPr>
          <w:p w14:paraId="679298CF">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50</w:t>
            </w:r>
          </w:p>
        </w:tc>
        <w:tc>
          <w:tcPr>
            <w:tcW w:w="3067" w:type="dxa"/>
            <w:vAlign w:val="top"/>
          </w:tcPr>
          <w:p w14:paraId="7F299EFA">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对用人单位未按照规定缴纳残疾人就业保障金的处罚</w:t>
            </w:r>
          </w:p>
        </w:tc>
        <w:tc>
          <w:tcPr>
            <w:tcW w:w="750" w:type="dxa"/>
            <w:shd w:val="clear" w:color="auto" w:fill="auto"/>
            <w:vAlign w:val="center"/>
          </w:tcPr>
          <w:p w14:paraId="510049FC">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行政处罚</w:t>
            </w:r>
          </w:p>
        </w:tc>
        <w:tc>
          <w:tcPr>
            <w:tcW w:w="1263" w:type="dxa"/>
            <w:shd w:val="clear" w:color="auto" w:fill="auto"/>
            <w:vAlign w:val="center"/>
          </w:tcPr>
          <w:p w14:paraId="5FEC9FF7">
            <w:pPr>
              <w:jc w:val="center"/>
              <w:rPr>
                <w:rFonts w:hint="default"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kern w:val="2"/>
                <w:sz w:val="24"/>
                <w:szCs w:val="24"/>
                <w:vertAlign w:val="baseline"/>
                <w:lang w:val="en-US" w:eastAsia="zh-CN" w:bidi="ar-SA"/>
              </w:rPr>
              <w:t>财税监督检查局</w:t>
            </w:r>
          </w:p>
        </w:tc>
        <w:tc>
          <w:tcPr>
            <w:tcW w:w="8310" w:type="dxa"/>
            <w:vAlign w:val="top"/>
          </w:tcPr>
          <w:p w14:paraId="054EC770">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《残疾人就业条例》（2007年2月25日国务院令第488号公布,自2007年5月1日起施行）第二十七条 违反本条例规定,用人单位未按照规定缴纳残疾人就业保障金的,由财政部门给予警告,责令限期缴纳；逾期仍不缴纳的,除补缴欠缴数额外,还应当自欠缴之日起,按日加收5‰的滞纳金。</w:t>
            </w:r>
          </w:p>
        </w:tc>
      </w:tr>
      <w:tr w14:paraId="25AF8D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29" w:type="dxa"/>
            <w:vAlign w:val="center"/>
          </w:tcPr>
          <w:p w14:paraId="3E95BF23">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51</w:t>
            </w:r>
          </w:p>
        </w:tc>
        <w:tc>
          <w:tcPr>
            <w:tcW w:w="3067" w:type="dxa"/>
            <w:vAlign w:val="center"/>
          </w:tcPr>
          <w:p w14:paraId="041C0D4C">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赔偿义务机关、财政部门及其工作人员以虚报、冒领等手段骗取国家赔偿费用的；违反国家赔偿法规定的范围和计算标准实施国家赔偿造成财政资金损失的；不依法支付国家赔偿费用的；截留、滞留、挪用、侵占国家赔偿费用的；未依照规定责令有关工作人员、受委托的组织或者个人承担国家赔偿费用或者向有关工作人员追偿国家赔偿费用的；未依照规定将应当承担或者被追偿的国家赔偿费用及时上缴财政的处罚</w:t>
            </w:r>
          </w:p>
        </w:tc>
        <w:tc>
          <w:tcPr>
            <w:tcW w:w="750" w:type="dxa"/>
            <w:shd w:val="clear" w:color="auto" w:fill="auto"/>
            <w:vAlign w:val="center"/>
          </w:tcPr>
          <w:p w14:paraId="2744EB37">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行政处罚</w:t>
            </w:r>
          </w:p>
        </w:tc>
        <w:tc>
          <w:tcPr>
            <w:tcW w:w="1263" w:type="dxa"/>
            <w:shd w:val="clear" w:color="auto" w:fill="auto"/>
            <w:vAlign w:val="center"/>
          </w:tcPr>
          <w:p w14:paraId="672CCDF8">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kern w:val="2"/>
                <w:sz w:val="24"/>
                <w:szCs w:val="24"/>
                <w:vertAlign w:val="baseline"/>
                <w:lang w:val="en-US" w:eastAsia="zh-CN" w:bidi="ar-SA"/>
              </w:rPr>
              <w:t>财税监督检查局</w:t>
            </w:r>
          </w:p>
        </w:tc>
        <w:tc>
          <w:tcPr>
            <w:tcW w:w="8310" w:type="dxa"/>
            <w:vAlign w:val="top"/>
          </w:tcPr>
          <w:p w14:paraId="64EA027D">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《国家赔偿费用管理条例》（2011年10月17日国务院令第589号公布,自公布之日起施行。）第十三条　赔偿义务机关、财政部门及其工作人员有下列行为之一,根据《财政违法行为处罚处分条例》的规定处理、处分;构成犯罪的,依法追究刑事责任:</w:t>
            </w:r>
          </w:p>
          <w:p w14:paraId="7F187B9F">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(一)以虚报、冒领等手段骗取国家赔偿费用的;</w:t>
            </w:r>
          </w:p>
          <w:p w14:paraId="08336808">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(二)违反国家赔偿法规定的范围和计算标准实施国家赔偿造成财政资金损失的;</w:t>
            </w:r>
          </w:p>
          <w:p w14:paraId="332087BC">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(三)不依法支付国家赔偿费用的;</w:t>
            </w:r>
          </w:p>
          <w:p w14:paraId="2CCA52E1">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(四)截留、滞留、挪用、侵占国家赔偿费用的;</w:t>
            </w:r>
          </w:p>
          <w:p w14:paraId="3A564C35">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(五)未依照规定责令有关工作人员、受委托的组织或者个人承担国家赔偿费用或者向有关工作人员追偿国家赔偿费用的;</w:t>
            </w:r>
          </w:p>
          <w:p w14:paraId="587BE999">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(六)未依照规定将应当承担或者被追偿的国家赔偿费用及时上缴财政的。</w:t>
            </w:r>
          </w:p>
          <w:p w14:paraId="56A006A5">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《财政违法行为处罚处分条例》（2004年11月30日中华人民共和国国务院令第427号公布，自2005年2月1日起施行，根据2011年1月8日《国务院关于废止和修改部分行政法规的决定》修订。）全文</w:t>
            </w:r>
          </w:p>
        </w:tc>
      </w:tr>
      <w:tr w14:paraId="3041B5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29" w:type="dxa"/>
            <w:vAlign w:val="center"/>
          </w:tcPr>
          <w:p w14:paraId="6B9D37DF">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52</w:t>
            </w:r>
          </w:p>
        </w:tc>
        <w:tc>
          <w:tcPr>
            <w:tcW w:w="3067" w:type="dxa"/>
            <w:vAlign w:val="top"/>
          </w:tcPr>
          <w:p w14:paraId="136265EA">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对各级政府有关部门、单位及其工作人员违反法律、法规的规定，改变预算收入上缴方式的；以虚报、冒领等手段骗取预算资金的；违反规定扩大开支范围、提高开支标准的；其他违反财政管理规定的行为的处罚</w:t>
            </w:r>
          </w:p>
        </w:tc>
        <w:tc>
          <w:tcPr>
            <w:tcW w:w="750" w:type="dxa"/>
            <w:shd w:val="clear" w:color="auto" w:fill="auto"/>
            <w:vAlign w:val="center"/>
          </w:tcPr>
          <w:p w14:paraId="29B3037A">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行政处罚</w:t>
            </w:r>
          </w:p>
        </w:tc>
        <w:tc>
          <w:tcPr>
            <w:tcW w:w="1263" w:type="dxa"/>
            <w:shd w:val="clear" w:color="auto" w:fill="auto"/>
            <w:vAlign w:val="center"/>
          </w:tcPr>
          <w:p w14:paraId="2B3B0043">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kern w:val="2"/>
                <w:sz w:val="24"/>
                <w:szCs w:val="24"/>
                <w:vertAlign w:val="baseline"/>
                <w:lang w:val="en-US" w:eastAsia="zh-CN" w:bidi="ar-SA"/>
              </w:rPr>
              <w:t>财税监督检查局</w:t>
            </w:r>
          </w:p>
        </w:tc>
        <w:tc>
          <w:tcPr>
            <w:tcW w:w="8310" w:type="dxa"/>
            <w:vAlign w:val="top"/>
          </w:tcPr>
          <w:p w14:paraId="1D976926">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《中华人民共和国预算法》第九十五条 各级政府有关部门、单位及其工作人员有下列行为之一的，责令改正，追回骗取、使用的资金，有违法所得的没收违法所得，对单位给予警告或者通报批评；对负有直接责任的主管人员和其他直接责任人员依法给予处分：</w:t>
            </w:r>
          </w:p>
          <w:p w14:paraId="7FEAB951">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（一）违反法律、法规的规定，改变预算收入上缴方式的；</w:t>
            </w:r>
          </w:p>
          <w:p w14:paraId="3C643E77">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（二）以虚报、冒领等手段骗取预算资金的；</w:t>
            </w:r>
          </w:p>
          <w:p w14:paraId="54106D1D">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（三）违反规定扩大开支范围、提高开支标准的；</w:t>
            </w:r>
          </w:p>
          <w:p w14:paraId="0B17B94F">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（四）其他违反财政管理规定的行为。</w:t>
            </w:r>
          </w:p>
        </w:tc>
      </w:tr>
      <w:tr w14:paraId="5ACF6A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29" w:type="dxa"/>
            <w:vAlign w:val="center"/>
          </w:tcPr>
          <w:p w14:paraId="7B3A9893">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53</w:t>
            </w:r>
          </w:p>
        </w:tc>
        <w:tc>
          <w:tcPr>
            <w:tcW w:w="3067" w:type="dxa"/>
            <w:vAlign w:val="top"/>
          </w:tcPr>
          <w:p w14:paraId="38437353">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对代理记账机构采取欺骗手段获得代理记账许可证书的处罚</w:t>
            </w:r>
          </w:p>
        </w:tc>
        <w:tc>
          <w:tcPr>
            <w:tcW w:w="750" w:type="dxa"/>
            <w:shd w:val="clear" w:color="auto" w:fill="auto"/>
            <w:vAlign w:val="center"/>
          </w:tcPr>
          <w:p w14:paraId="4580D1BF">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行政处罚</w:t>
            </w:r>
          </w:p>
        </w:tc>
        <w:tc>
          <w:tcPr>
            <w:tcW w:w="1263" w:type="dxa"/>
            <w:shd w:val="clear" w:color="auto" w:fill="auto"/>
            <w:vAlign w:val="center"/>
          </w:tcPr>
          <w:p w14:paraId="2F69F859">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kern w:val="2"/>
                <w:sz w:val="24"/>
                <w:szCs w:val="24"/>
                <w:vertAlign w:val="baseline"/>
                <w:lang w:val="en-US" w:eastAsia="zh-CN" w:bidi="ar-SA"/>
              </w:rPr>
              <w:t>财税监督检查局</w:t>
            </w:r>
          </w:p>
        </w:tc>
        <w:tc>
          <w:tcPr>
            <w:tcW w:w="8310" w:type="dxa"/>
            <w:vAlign w:val="top"/>
          </w:tcPr>
          <w:p w14:paraId="03BEE5FA">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《代理记账管理办法》（2005年1月22日通过中华人民共和国财政部令第27号发布，自2005年3月1日起施行，2019年3月14日中华人民共和国财政部令第98号修订，2019年3月14日起施行。）第十八条 公民、法人或者其他组织发现有违反本办法规定的代理记账行为，可以依法向县级以上人民政府财政部门进行举报，县级以上人民政府财政部门应当依法进行处理。</w:t>
            </w:r>
          </w:p>
          <w:p w14:paraId="71BD0104">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第十九条 代理记账机构采取欺骗、贿赂等不正当手段取得代理记账资格的，由审批机关撤销其资格，并对代理记账机构及其负责人给予警告，记入会计领域违法失信记录，根据有关规定实施联合惩戒，并向社会公告。</w:t>
            </w:r>
          </w:p>
        </w:tc>
      </w:tr>
      <w:tr w14:paraId="020B59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29" w:type="dxa"/>
            <w:vAlign w:val="center"/>
          </w:tcPr>
          <w:p w14:paraId="1ACFFA36">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54</w:t>
            </w:r>
          </w:p>
        </w:tc>
        <w:tc>
          <w:tcPr>
            <w:tcW w:w="3067" w:type="dxa"/>
            <w:vAlign w:val="top"/>
          </w:tcPr>
          <w:p w14:paraId="3D709818">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财政部门、审计机关、监察机关对被调查、检查单位或者个人时在有关证据可能灭失或者以后难以取得、正在进行的财政违法行为拒不终止的强制措施</w:t>
            </w:r>
          </w:p>
        </w:tc>
        <w:tc>
          <w:tcPr>
            <w:tcW w:w="750" w:type="dxa"/>
            <w:shd w:val="clear" w:color="auto" w:fill="auto"/>
            <w:vAlign w:val="center"/>
          </w:tcPr>
          <w:p w14:paraId="3F610ABC">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行政强制</w:t>
            </w:r>
          </w:p>
        </w:tc>
        <w:tc>
          <w:tcPr>
            <w:tcW w:w="1263" w:type="dxa"/>
            <w:shd w:val="clear" w:color="auto" w:fill="auto"/>
            <w:vAlign w:val="center"/>
          </w:tcPr>
          <w:p w14:paraId="7C10BEED">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kern w:val="2"/>
                <w:sz w:val="24"/>
                <w:szCs w:val="24"/>
                <w:vertAlign w:val="baseline"/>
                <w:lang w:val="en-US" w:eastAsia="zh-CN" w:bidi="ar-SA"/>
              </w:rPr>
              <w:t>财税监督检查局</w:t>
            </w:r>
          </w:p>
        </w:tc>
        <w:tc>
          <w:tcPr>
            <w:tcW w:w="8310" w:type="dxa"/>
            <w:vAlign w:val="top"/>
          </w:tcPr>
          <w:p w14:paraId="3731DB9A">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《财政违法行为处罚处分条例》（2004年11月30日中华人民共和国国务院令第427号公布，自2005年2月1日起施行，根据2011年1月8日《国务院关于废止和修改部分行政法规的决定》修订）第二十三条 财政部门、审计机关、监察机关依法进行调查或者检查时，在有关证据可能灭失或者以后难以取得的情况下，经县级以上人民政府财政部门、审计机关、监察机关的负责人批准，可以先行登记保存，并应当在7日内及时作出处理决定。在此期间，当事人或者有关人员不得销毁或者转移证据。</w:t>
            </w:r>
          </w:p>
          <w:p w14:paraId="00E3B2F2">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第二十四条 对被调查、检查单位或者个人正在进行的财政违法行为，财政部门、审计机关应当责令停止。拒不执行的，财政部门可以暂停财政拨款或者停止拨付与财政违法行为直接有关的款项，已经拨付的，责令其暂停使用;审计机关可以通知财政部门或者其他有关主管部门暂停财政拨款或者停止拨付与财政违法行为直接有关的款项，已经拨付的，责令其暂停使用，财政部门和其他有关主管部门应当将结果书面告知审计机关。</w:t>
            </w:r>
          </w:p>
        </w:tc>
      </w:tr>
      <w:tr w14:paraId="7109F9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29" w:type="dxa"/>
            <w:vAlign w:val="center"/>
          </w:tcPr>
          <w:p w14:paraId="70925539">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55</w:t>
            </w:r>
          </w:p>
        </w:tc>
        <w:tc>
          <w:tcPr>
            <w:tcW w:w="3067" w:type="dxa"/>
            <w:vAlign w:val="top"/>
          </w:tcPr>
          <w:p w14:paraId="23C6B9BA">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行政事业性收费;政府性基金;国有资源有偿使用收入;国有资产有偿使用收入;国有资本经营收益;彩票公益金;罚没收入;以政府名义接受的捐赠收入;主管部门集中收入;政府财政资金产生的利息收入;其他政府非税收入的征收</w:t>
            </w:r>
          </w:p>
        </w:tc>
        <w:tc>
          <w:tcPr>
            <w:tcW w:w="750" w:type="dxa"/>
            <w:shd w:val="clear" w:color="auto" w:fill="auto"/>
            <w:vAlign w:val="center"/>
          </w:tcPr>
          <w:p w14:paraId="797EF039">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行政征收</w:t>
            </w:r>
          </w:p>
        </w:tc>
        <w:tc>
          <w:tcPr>
            <w:tcW w:w="1263" w:type="dxa"/>
            <w:shd w:val="clear" w:color="auto" w:fill="auto"/>
            <w:vAlign w:val="center"/>
          </w:tcPr>
          <w:p w14:paraId="566951C7">
            <w:pPr>
              <w:jc w:val="center"/>
              <w:rPr>
                <w:rFonts w:hint="default"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kern w:val="2"/>
                <w:sz w:val="24"/>
                <w:szCs w:val="24"/>
                <w:vertAlign w:val="baseline"/>
                <w:lang w:val="en-US" w:eastAsia="zh-CN" w:bidi="ar-SA"/>
              </w:rPr>
              <w:t>综合科</w:t>
            </w:r>
          </w:p>
        </w:tc>
        <w:tc>
          <w:tcPr>
            <w:tcW w:w="8310" w:type="dxa"/>
            <w:vAlign w:val="top"/>
          </w:tcPr>
          <w:p w14:paraId="21A3258A">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《陕西省政府非税收入收缴管理办法》（陕财办库〔2021〕11号）第三条 本办法所称非税收入是指除税收以外，由各级国家机关、事业单位、代行政府职能的社会团体及其他组织依法利用政府权力、政府信誉、国有资源（资产）所有者权益或提供特定公共服务、准公共服务取得并用于满足社会公共需要或准公共需要的各项收入，具体包括：</w:t>
            </w:r>
          </w:p>
          <w:p w14:paraId="6396EC08">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（一）行政事业性收费；</w:t>
            </w:r>
          </w:p>
          <w:p w14:paraId="7E0F4357">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（二）政府性基金；</w:t>
            </w:r>
          </w:p>
          <w:p w14:paraId="4C61FF48">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（三）罚没收入；</w:t>
            </w:r>
          </w:p>
          <w:p w14:paraId="1F898468">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（四）国有资源（资产)有偿使用收入；</w:t>
            </w:r>
          </w:p>
          <w:p w14:paraId="09E4BE9D">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（五）国有资本收益；</w:t>
            </w:r>
          </w:p>
          <w:p w14:paraId="42F6824D">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（六）彩票公益金收入；</w:t>
            </w:r>
          </w:p>
          <w:p w14:paraId="47DC482A">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（七）特许经营收入；</w:t>
            </w:r>
          </w:p>
          <w:p w14:paraId="1BDABF2B">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（八）以政府名义接受的捐赠收入；</w:t>
            </w:r>
          </w:p>
          <w:p w14:paraId="53907353">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（九）主管部门集中收入；</w:t>
            </w:r>
          </w:p>
          <w:p w14:paraId="32F56DF4">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（十）政府收入的利息收入；</w:t>
            </w:r>
          </w:p>
          <w:p w14:paraId="6B700660">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（十一）其他非税收入。</w:t>
            </w:r>
          </w:p>
          <w:p w14:paraId="3EE66C92">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上述收入属应纳税的，按规定依法纳税。</w:t>
            </w:r>
          </w:p>
          <w:p w14:paraId="69C7610B">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第四条 财政部门是非税收入的主管部门，各级财政部门依法履行本级非税收入收缴的管理职责。</w:t>
            </w:r>
          </w:p>
          <w:p w14:paraId="051E706B">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第七条 财政部门在非税收入收缴管理和监督中的主要职责：</w:t>
            </w:r>
          </w:p>
          <w:p w14:paraId="7F16B19F">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（一）组织制定非税收入收缴管理有关政策和规章制度；</w:t>
            </w:r>
          </w:p>
          <w:p w14:paraId="7A4A994C">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（二）负责确定非税收入执收单位，并组织执收单位开展非税收入收缴及退付管理；</w:t>
            </w:r>
          </w:p>
          <w:p w14:paraId="42245AB0">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（三）设立和管理本级非税收入收缴银行账户；</w:t>
            </w:r>
          </w:p>
          <w:p w14:paraId="6D5EF551">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（四）负责非税收入票据的印制、发放和监督、管理；</w:t>
            </w:r>
          </w:p>
          <w:p w14:paraId="1290BE7C">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（五）对代理银行代理业务情况进行监督，制定代理银行考核制度，采取奖优罚劣原则，确保代理业务规范、高效；</w:t>
            </w:r>
          </w:p>
          <w:p w14:paraId="2D435056">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（六）与代理银行签订代理协议，根据本级收入情况确定代收手续费相关条款。</w:t>
            </w:r>
          </w:p>
        </w:tc>
      </w:tr>
      <w:tr w14:paraId="4521C7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29" w:type="dxa"/>
            <w:vAlign w:val="center"/>
          </w:tcPr>
          <w:p w14:paraId="3DAFE4D7">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56</w:t>
            </w:r>
          </w:p>
        </w:tc>
        <w:tc>
          <w:tcPr>
            <w:tcW w:w="3067" w:type="dxa"/>
            <w:vAlign w:val="top"/>
          </w:tcPr>
          <w:p w14:paraId="354F90F7">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对有关单位的会计资料实施监督检查</w:t>
            </w:r>
          </w:p>
        </w:tc>
        <w:tc>
          <w:tcPr>
            <w:tcW w:w="750" w:type="dxa"/>
            <w:shd w:val="clear" w:color="auto" w:fill="auto"/>
            <w:vAlign w:val="center"/>
          </w:tcPr>
          <w:p w14:paraId="54811563">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行政检查</w:t>
            </w:r>
          </w:p>
        </w:tc>
        <w:tc>
          <w:tcPr>
            <w:tcW w:w="1263" w:type="dxa"/>
            <w:shd w:val="clear" w:color="auto" w:fill="auto"/>
            <w:vAlign w:val="center"/>
          </w:tcPr>
          <w:p w14:paraId="60A4EB91">
            <w:pPr>
              <w:jc w:val="center"/>
              <w:rPr>
                <w:rFonts w:hint="default"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kern w:val="2"/>
                <w:sz w:val="24"/>
                <w:szCs w:val="24"/>
                <w:vertAlign w:val="baseline"/>
                <w:lang w:val="en-US" w:eastAsia="zh-CN" w:bidi="ar-SA"/>
              </w:rPr>
              <w:t>财税监督检查局</w:t>
            </w:r>
          </w:p>
        </w:tc>
        <w:tc>
          <w:tcPr>
            <w:tcW w:w="8310" w:type="dxa"/>
            <w:vAlign w:val="top"/>
          </w:tcPr>
          <w:p w14:paraId="0C49A5FC">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《中华人民共和国会计法》第三十一条 有关法律、行政法规规定，须经注册会计师进行审计的单位，应当向受委托的会计师事务所如实提供会计凭证、会计帐簿、财务会计报告和其他会计资料以及有关情况。任何单位或者个人不得以任何方式要求或者示意注册会计师及其所在的会计师事务所出具不实或者不当的审计报告。财政部门有权对会计师事务所出具审计报告的程序和内容进行监督。</w:t>
            </w:r>
          </w:p>
          <w:p w14:paraId="04723B66">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第三十二条 财政部门对各单位的下列情况实施监督:</w:t>
            </w:r>
          </w:p>
          <w:p w14:paraId="7B28D19B">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(一)是否依法设置会计帐簿;</w:t>
            </w:r>
          </w:p>
          <w:p w14:paraId="6C402D05">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(二)会计凭证、会计帐簿、财务会计报告和其他会计资料是否真实、完整;</w:t>
            </w:r>
          </w:p>
          <w:p w14:paraId="5DE82959">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(三)会计核算是否符合本法和国家统一的会计制度的规定;</w:t>
            </w:r>
          </w:p>
          <w:p w14:paraId="000A22D2">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四)从事会计工作的人员是否具备专业能力、遵守职业道德。在对前款第(二)项所列事项实施监督，发现重大违法嫌疑时，国务院财政部门及其派出机构可以向与被监督单位有经济业务往来的单位和被监督单位开立帐户的金融机构查询有关情况，有关单位和金融机构应当给予支持。</w:t>
            </w:r>
          </w:p>
          <w:p w14:paraId="467AD0B8">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第三十三条 财政、审计、税务、人民银行、证券监管、保险监管等部门应当依照有关法律、行政法规规定的职责，对有关单位的会计资料实施监督检查。</w:t>
            </w:r>
          </w:p>
          <w:p w14:paraId="7AC86D2A">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前款所列监督检查部门对有关单位的会计资料依法实施监督检查后，应当出具检查结论。有关监督检查部门已经作出的检查结论能够满足其他监督检查部门履行本部门职责需要的，其他监督检查部门应当加以利用，避免重复查帐。</w:t>
            </w:r>
          </w:p>
          <w:p w14:paraId="3F8CBEBA">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第三十五条 各单位必须依照有关法律、行政法规的规定，接受有关监督检查部门依法实施的监督检查，如实提供会计凭证、会计帐簿、财务会计报告和其他会计资料以及有关情况，不得拒绝、隐匿、谎报。</w:t>
            </w:r>
          </w:p>
        </w:tc>
      </w:tr>
      <w:tr w14:paraId="5F8BA8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29" w:type="dxa"/>
            <w:vAlign w:val="center"/>
          </w:tcPr>
          <w:p w14:paraId="6C10F043">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57</w:t>
            </w:r>
          </w:p>
        </w:tc>
        <w:tc>
          <w:tcPr>
            <w:tcW w:w="3067" w:type="dxa"/>
            <w:vAlign w:val="top"/>
          </w:tcPr>
          <w:p w14:paraId="49BF3FC9">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行政事业性收费和政府性基金、财政票据监督检查</w:t>
            </w:r>
          </w:p>
        </w:tc>
        <w:tc>
          <w:tcPr>
            <w:tcW w:w="750" w:type="dxa"/>
            <w:shd w:val="clear" w:color="auto" w:fill="auto"/>
            <w:vAlign w:val="center"/>
          </w:tcPr>
          <w:p w14:paraId="6A430FB8">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行政检查</w:t>
            </w:r>
          </w:p>
        </w:tc>
        <w:tc>
          <w:tcPr>
            <w:tcW w:w="1263" w:type="dxa"/>
            <w:shd w:val="clear" w:color="auto" w:fill="auto"/>
            <w:vAlign w:val="center"/>
          </w:tcPr>
          <w:p w14:paraId="120803A9">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kern w:val="2"/>
                <w:sz w:val="24"/>
                <w:szCs w:val="24"/>
                <w:vertAlign w:val="baseline"/>
                <w:lang w:val="en-US" w:eastAsia="zh-CN" w:bidi="ar-SA"/>
              </w:rPr>
              <w:t>综合科</w:t>
            </w:r>
          </w:p>
          <w:p w14:paraId="2EAB58CF">
            <w:pPr>
              <w:jc w:val="center"/>
              <w:rPr>
                <w:rFonts w:hint="default" w:ascii="仿宋_GB2312" w:hAnsi="仿宋_GB2312" w:eastAsia="仿宋_GB2312" w:cs="仿宋_GB2312"/>
                <w:kern w:val="2"/>
                <w:sz w:val="24"/>
                <w:szCs w:val="24"/>
                <w:vertAlign w:val="baseline"/>
                <w:lang w:val="en-US" w:eastAsia="zh-CN" w:bidi="ar-SA"/>
              </w:rPr>
            </w:pPr>
          </w:p>
        </w:tc>
        <w:tc>
          <w:tcPr>
            <w:tcW w:w="8310" w:type="dxa"/>
            <w:vAlign w:val="top"/>
          </w:tcPr>
          <w:p w14:paraId="124591DC">
            <w:pPr>
              <w:bidi w:val="0"/>
              <w:jc w:val="left"/>
              <w:rPr>
                <w:rFonts w:hint="eastAsia" w:asciiTheme="minorHAnsi" w:hAnsiTheme="minorHAnsi" w:eastAsiaTheme="minorEastAsia" w:cstheme="minorBidi"/>
                <w:kern w:val="2"/>
                <w:sz w:val="21"/>
                <w:szCs w:val="24"/>
                <w:lang w:val="en-US" w:eastAsia="zh-CN" w:bidi="ar-SA"/>
              </w:rPr>
            </w:pPr>
          </w:p>
          <w:p w14:paraId="6F5DBB69">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《行政事业性收费和政府性基金年度稽查暂行办法》（财综[2002]38号）第三条 行政事业性收费和政府性基金年度稽查实行统一领导、分级管理。国务院财政部门负责制定全国行政事业性收费和政府性基金年度稽查办法，组织实施对中央部门和单位的行政事业性收费和政府性基金年度稽查工作，指导地方行政事业性收费和政府性基金年度稽查工作。县级以上各级人民政府财政部门负责制定本行政区域内的行政事业性收费和政府性基金年度稽查办法，组织实施对本级部门和单位的行政事业性收费和政府性基金年度稽查工作，指导下一级行政事业性收费和政府性基金年度稽查工作。</w:t>
            </w:r>
          </w:p>
          <w:p w14:paraId="51F6ADA0">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各级人民政府财政部门要严格按照本办法规定开展行政事业性收费和政府性基金年度稽查工作，严禁违反规定重复稽查。</w:t>
            </w:r>
          </w:p>
          <w:p w14:paraId="2548DB41">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《财政票据管理办法》（2012年10月22日财政部令第70号公布,自2013年1月1日起施行。）第三十七条　财政部门应当建立健全财政票据监督检查制度,对财政票据印制、使用、管理等情况进行检查。</w:t>
            </w:r>
          </w:p>
        </w:tc>
      </w:tr>
      <w:tr w14:paraId="602C5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29" w:type="dxa"/>
            <w:vAlign w:val="center"/>
          </w:tcPr>
          <w:p w14:paraId="1E414EF5">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58</w:t>
            </w:r>
          </w:p>
        </w:tc>
        <w:tc>
          <w:tcPr>
            <w:tcW w:w="3067" w:type="dxa"/>
            <w:vAlign w:val="top"/>
          </w:tcPr>
          <w:p w14:paraId="0B1F76B2">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对预算编制、执行、收支的监督检查</w:t>
            </w:r>
          </w:p>
        </w:tc>
        <w:tc>
          <w:tcPr>
            <w:tcW w:w="750" w:type="dxa"/>
            <w:shd w:val="clear" w:color="auto" w:fill="auto"/>
            <w:vAlign w:val="center"/>
          </w:tcPr>
          <w:p w14:paraId="30448407">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行政检查</w:t>
            </w:r>
          </w:p>
        </w:tc>
        <w:tc>
          <w:tcPr>
            <w:tcW w:w="1263" w:type="dxa"/>
            <w:shd w:val="clear" w:color="auto" w:fill="auto"/>
            <w:vAlign w:val="center"/>
          </w:tcPr>
          <w:p w14:paraId="3C0ED825">
            <w:pPr>
              <w:jc w:val="center"/>
              <w:rPr>
                <w:rFonts w:hint="default"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kern w:val="2"/>
                <w:sz w:val="24"/>
                <w:szCs w:val="24"/>
                <w:vertAlign w:val="baseline"/>
                <w:lang w:val="en-US" w:eastAsia="zh-CN" w:bidi="ar-SA"/>
              </w:rPr>
              <w:t>预算科</w:t>
            </w:r>
          </w:p>
        </w:tc>
        <w:tc>
          <w:tcPr>
            <w:tcW w:w="8310" w:type="dxa"/>
            <w:vAlign w:val="top"/>
          </w:tcPr>
          <w:p w14:paraId="47699CE8">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《中华人民共和国预算法》第五十七条　各级政府财政部门必须依照法律、行政法规和国务院财政部门的规定，及时、足额地拨付预算支出资金，加强对预算支出的管理和监督。各级政府、各部门、各单位的支出必须按照预算执行，不得虚假列支。各级政府、各部门、各单位应当对预算支出情况开展绩效评价。</w:t>
            </w:r>
          </w:p>
        </w:tc>
      </w:tr>
      <w:tr w14:paraId="0BEDF8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29" w:type="dxa"/>
            <w:vAlign w:val="center"/>
          </w:tcPr>
          <w:p w14:paraId="095CBC47">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59</w:t>
            </w:r>
          </w:p>
        </w:tc>
        <w:tc>
          <w:tcPr>
            <w:tcW w:w="3067" w:type="dxa"/>
            <w:vAlign w:val="top"/>
          </w:tcPr>
          <w:p w14:paraId="1316E793">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国际金融组织贷赠款、外国政府贷款、全球环境基金赠款项目管理和监督</w:t>
            </w:r>
          </w:p>
        </w:tc>
        <w:tc>
          <w:tcPr>
            <w:tcW w:w="750" w:type="dxa"/>
            <w:shd w:val="clear" w:color="auto" w:fill="auto"/>
            <w:vAlign w:val="center"/>
          </w:tcPr>
          <w:p w14:paraId="50407C9F">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行政检查</w:t>
            </w:r>
          </w:p>
        </w:tc>
        <w:tc>
          <w:tcPr>
            <w:tcW w:w="1263" w:type="dxa"/>
            <w:shd w:val="clear" w:color="auto" w:fill="auto"/>
            <w:vAlign w:val="center"/>
          </w:tcPr>
          <w:p w14:paraId="42C7EDAA">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kern w:val="2"/>
                <w:sz w:val="24"/>
                <w:szCs w:val="24"/>
                <w:vertAlign w:val="baseline"/>
                <w:lang w:val="en-US" w:eastAsia="zh-CN" w:bidi="ar-SA"/>
              </w:rPr>
              <w:t>预算科</w:t>
            </w:r>
          </w:p>
        </w:tc>
        <w:tc>
          <w:tcPr>
            <w:tcW w:w="8310" w:type="dxa"/>
            <w:vAlign w:val="top"/>
          </w:tcPr>
          <w:p w14:paraId="7EB7C8E6">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国际金融组织和外国政府贷款赠款管理办法》（由中华人民共和国财政部于2006年7月20日财政部令第85号颁布，自2006年9月1日起施行，财政部对《国际金融组织和外国政府贷款赠款管理办法》财政部令第38号进行了修订，自2017年1月1日起施行。）第十一条赠款纳入中央一般公共预算管理。其中：对于赠款方有指定用途的赠款，按预算管理程序审核后相应列入中央部门预算或中央对地方转移支付;对于赠款方无指定用途的赠款，由财政统筹安排使用。</w:t>
            </w:r>
          </w:p>
          <w:p w14:paraId="0CC25706">
            <w:pPr>
              <w:bidi w:val="0"/>
              <w:jc w:val="left"/>
              <w:rPr>
                <w:rFonts w:hint="eastAsia" w:asciiTheme="minorHAnsi" w:hAnsiTheme="minorHAnsi" w:eastAsiaTheme="minorEastAsia" w:cstheme="minorBidi"/>
                <w:kern w:val="2"/>
                <w:sz w:val="21"/>
                <w:szCs w:val="24"/>
                <w:lang w:val="en-US" w:eastAsia="zh-CN" w:bidi="ar-SA"/>
              </w:rPr>
            </w:pPr>
          </w:p>
        </w:tc>
      </w:tr>
      <w:tr w14:paraId="2495FC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29" w:type="dxa"/>
            <w:vAlign w:val="center"/>
          </w:tcPr>
          <w:p w14:paraId="0E304169">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60</w:t>
            </w:r>
          </w:p>
        </w:tc>
        <w:tc>
          <w:tcPr>
            <w:tcW w:w="3067" w:type="dxa"/>
            <w:vAlign w:val="top"/>
          </w:tcPr>
          <w:p w14:paraId="0713824F">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代理记账机构监督管理</w:t>
            </w:r>
          </w:p>
        </w:tc>
        <w:tc>
          <w:tcPr>
            <w:tcW w:w="750" w:type="dxa"/>
            <w:shd w:val="clear" w:color="auto" w:fill="auto"/>
            <w:vAlign w:val="center"/>
          </w:tcPr>
          <w:p w14:paraId="1C1EAA42">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行政检查</w:t>
            </w:r>
          </w:p>
        </w:tc>
        <w:tc>
          <w:tcPr>
            <w:tcW w:w="1263" w:type="dxa"/>
            <w:shd w:val="clear" w:color="auto" w:fill="auto"/>
            <w:vAlign w:val="center"/>
          </w:tcPr>
          <w:p w14:paraId="44312A50">
            <w:pPr>
              <w:jc w:val="center"/>
              <w:rPr>
                <w:rFonts w:hint="default"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kern w:val="2"/>
                <w:sz w:val="24"/>
                <w:szCs w:val="24"/>
                <w:vertAlign w:val="baseline"/>
                <w:lang w:val="en-US" w:eastAsia="zh-CN" w:bidi="ar-SA"/>
              </w:rPr>
              <w:t>财税监督检查局</w:t>
            </w:r>
          </w:p>
        </w:tc>
        <w:tc>
          <w:tcPr>
            <w:tcW w:w="8310" w:type="dxa"/>
            <w:vAlign w:val="top"/>
          </w:tcPr>
          <w:p w14:paraId="4C6EF542">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《代理记账管理办法》（中华人民共和国财政部于2016年2月16日发布，自2016年5月1日起施行。）第十八条 公民、法人或者其他组织发现有违反本办法规定的代理记账行为，可以依法向县级以上人民政府财政部门进行举报，县级以上人民政府财政部门应当依法进行处理。</w:t>
            </w:r>
          </w:p>
        </w:tc>
      </w:tr>
      <w:tr w14:paraId="04172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29" w:type="dxa"/>
            <w:vAlign w:val="center"/>
          </w:tcPr>
          <w:p w14:paraId="40897CD2">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61</w:t>
            </w:r>
          </w:p>
        </w:tc>
        <w:tc>
          <w:tcPr>
            <w:tcW w:w="3067" w:type="dxa"/>
            <w:vAlign w:val="top"/>
          </w:tcPr>
          <w:p w14:paraId="5AB9FDA4">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对单位和个人执行财税法规情况以及财政、财务、会计等管理事项进行检查</w:t>
            </w:r>
          </w:p>
        </w:tc>
        <w:tc>
          <w:tcPr>
            <w:tcW w:w="750" w:type="dxa"/>
            <w:shd w:val="clear" w:color="auto" w:fill="auto"/>
            <w:vAlign w:val="center"/>
          </w:tcPr>
          <w:p w14:paraId="44EC6B57">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行政检查</w:t>
            </w:r>
          </w:p>
        </w:tc>
        <w:tc>
          <w:tcPr>
            <w:tcW w:w="1263" w:type="dxa"/>
            <w:shd w:val="clear" w:color="auto" w:fill="auto"/>
            <w:vAlign w:val="center"/>
          </w:tcPr>
          <w:p w14:paraId="726B11BE">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kern w:val="2"/>
                <w:sz w:val="24"/>
                <w:szCs w:val="24"/>
                <w:vertAlign w:val="baseline"/>
                <w:lang w:val="en-US" w:eastAsia="zh-CN" w:bidi="ar-SA"/>
              </w:rPr>
              <w:t>财税监督检查局</w:t>
            </w:r>
          </w:p>
        </w:tc>
        <w:tc>
          <w:tcPr>
            <w:tcW w:w="8310" w:type="dxa"/>
            <w:vAlign w:val="top"/>
          </w:tcPr>
          <w:p w14:paraId="1C2488C6">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《财政检查工作办法》（财政部令第32号，本办法自2006年3月1日起正式施行。）第二条 县级以上人民政府财政部门及省级以上人民政府财政部门的派出机构(以下统称财政部门)依法实施财政检查，适用本办法。</w:t>
            </w:r>
          </w:p>
          <w:p w14:paraId="0C7CC2EF">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第三条 本办法所称财政检查，是指财政部门为履行财政监督职责，纠正财政违法行为，维护国家财政经济秩序，对单位和个人执行财税法规情况以及财政、财务、会计等管理事项进行检查的活动。</w:t>
            </w:r>
          </w:p>
        </w:tc>
      </w:tr>
      <w:tr w14:paraId="230D0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29" w:type="dxa"/>
            <w:vAlign w:val="center"/>
          </w:tcPr>
          <w:p w14:paraId="38D4C20D">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62</w:t>
            </w:r>
          </w:p>
        </w:tc>
        <w:tc>
          <w:tcPr>
            <w:tcW w:w="3067" w:type="dxa"/>
            <w:vAlign w:val="top"/>
          </w:tcPr>
          <w:p w14:paraId="06BF2D9E">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对行政、事业单位国有资产管理及资产保值增值等工作进行监督、检查</w:t>
            </w:r>
          </w:p>
        </w:tc>
        <w:tc>
          <w:tcPr>
            <w:tcW w:w="750" w:type="dxa"/>
            <w:shd w:val="clear" w:color="auto" w:fill="auto"/>
            <w:vAlign w:val="center"/>
          </w:tcPr>
          <w:p w14:paraId="692415D6">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行政检查</w:t>
            </w:r>
          </w:p>
        </w:tc>
        <w:tc>
          <w:tcPr>
            <w:tcW w:w="1263" w:type="dxa"/>
            <w:shd w:val="clear" w:color="auto" w:fill="auto"/>
            <w:vAlign w:val="center"/>
          </w:tcPr>
          <w:p w14:paraId="367A7D12">
            <w:pPr>
              <w:jc w:val="center"/>
              <w:rPr>
                <w:rFonts w:hint="default"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kern w:val="2"/>
                <w:sz w:val="24"/>
                <w:szCs w:val="24"/>
                <w:vertAlign w:val="baseline"/>
                <w:lang w:val="en-US" w:eastAsia="zh-CN" w:bidi="ar-SA"/>
              </w:rPr>
              <w:t>资产管理科</w:t>
            </w:r>
          </w:p>
        </w:tc>
        <w:tc>
          <w:tcPr>
            <w:tcW w:w="8310" w:type="dxa"/>
            <w:vAlign w:val="top"/>
          </w:tcPr>
          <w:p w14:paraId="7585B2D8">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《行政单位国有资产管理暂行办法》（2006年5月30日中华人民共和国财政部令第35号公布，自2006年7月1日起施行，根据2019年3月29日《财政部关于修改&lt;事业单位国有资产管理暂行办法&gt;的决定》修改。）  第八条　各级财政部门是政府负责行政单位国有资产管理的职能部门，对行政单位国有资产实行综合管理。其主要职责是：</w:t>
            </w:r>
          </w:p>
          <w:p w14:paraId="3A857D23">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（一）贯彻执行国家有关国有资产管理的法律、法规和政策；</w:t>
            </w:r>
          </w:p>
          <w:p w14:paraId="7E53D72B">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（二）根据国家国有资产管理的有关规定，制定行政单位国有资产管理的规章制度，并对执行情况进行监督检查；</w:t>
            </w:r>
          </w:p>
          <w:p w14:paraId="78F71346">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三）负责会同有关部门研究制定本级行政单位国有资产配置标准，负责资产配置事项的审批，按规定进行资产处置和产权变动事项的审批，负责组织产权界定、产权纠纷调处、资产统计报告、资产评估、资产清查等工作；</w:t>
            </w:r>
          </w:p>
          <w:p w14:paraId="649792AE">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（四）负责本级行政单位出租、出借国有资产的审批，负责与行政单位尚未脱钩的经济实体的国有资产的监督管理；</w:t>
            </w:r>
          </w:p>
          <w:p w14:paraId="7FF51226">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（五）负责本级行政单位国有资产收益的监督、管理；</w:t>
            </w:r>
          </w:p>
          <w:p w14:paraId="3FA18D88">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（六）对本级行政单位和下级财政部门的国有资产管理工作进行监督、检查；</w:t>
            </w:r>
          </w:p>
          <w:p w14:paraId="65DBEF0B">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（七）向本级政府和上级财政部门报告有关国有资产管理工作。</w:t>
            </w:r>
          </w:p>
          <w:p w14:paraId="18718DD2">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《事业单位国有资产管理暂行办法》（2006年5月30日中华人民共和国财政部令第36号公布，自2006年7月1日起施行，2019年3月29日《财政部关于修改&lt;事业单位国有资产管理暂行办法&gt;的决定》第二次修改）第六条　各级财政部门是政府负责事业单位国有资产管理的职能部门，对事业单位的国有资产实施综合管理。其主要职责是：</w:t>
            </w:r>
          </w:p>
          <w:p w14:paraId="0A0751DD">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(一)根据国家有关国有资产管理的规定，制定事业单位国有资产管理的规章制度，并组织实施和监督检查;</w:t>
            </w:r>
          </w:p>
          <w:p w14:paraId="5855766C">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(二)研究制定本级事业单位实物资产配置标准和相关的费用标准，组织本级事业单位国有资产的产权登记、产权界定、产权纠纷调处、资产评估监管、资产清查和统计报告等基础管理工作;</w:t>
            </w:r>
          </w:p>
          <w:p w14:paraId="3E884717">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三)按规定权限审批本级事业单位有关资产购置、处置和利用国有资产对外投资、出租、出借和担保等事项，组织事业单位长期闲置、低效运转和超标准配置资产的调剂工作，建立事业单位国有资产整合、共享、共用机制;</w:t>
            </w:r>
          </w:p>
          <w:p w14:paraId="3216CC69">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(四)推进本级有条件的事业单位实现国有资产的市场化、社会化，加强事业单位转企改制工作中国有资产的监督管理;</w:t>
            </w:r>
          </w:p>
          <w:p w14:paraId="3577AA6B">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(五)负责本级事业单位国有资产收益的监督管理;</w:t>
            </w:r>
          </w:p>
          <w:p w14:paraId="4390B4C6">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(六)建立和完善事业单位国有资产管理信息系统，对事业单位国有资产实行动态管理;</w:t>
            </w:r>
          </w:p>
          <w:p w14:paraId="30615D7A">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(七)研究建立事业单位国有资产安全性、完整性和使用有效性的评价方法、评价标准和评价机制，对事业单位国有资产实行绩效管理;</w:t>
            </w:r>
          </w:p>
          <w:p w14:paraId="7C22C16E">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(八)监督、指导本级事业单位及其主管部门、下级财政部门的国有资产管理工作。</w:t>
            </w:r>
          </w:p>
        </w:tc>
      </w:tr>
      <w:tr w14:paraId="39D512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29" w:type="dxa"/>
            <w:vAlign w:val="center"/>
          </w:tcPr>
          <w:p w14:paraId="0F4D255D">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63</w:t>
            </w:r>
          </w:p>
        </w:tc>
        <w:tc>
          <w:tcPr>
            <w:tcW w:w="3067" w:type="dxa"/>
            <w:vAlign w:val="top"/>
          </w:tcPr>
          <w:p w14:paraId="3071A0B5">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对国有及国有控股企业财务指导、管理、监督</w:t>
            </w:r>
          </w:p>
        </w:tc>
        <w:tc>
          <w:tcPr>
            <w:tcW w:w="750" w:type="dxa"/>
            <w:shd w:val="clear" w:color="auto" w:fill="auto"/>
            <w:vAlign w:val="center"/>
          </w:tcPr>
          <w:p w14:paraId="54312ACD">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行政检查</w:t>
            </w:r>
          </w:p>
        </w:tc>
        <w:tc>
          <w:tcPr>
            <w:tcW w:w="1263" w:type="dxa"/>
            <w:shd w:val="clear" w:color="auto" w:fill="auto"/>
            <w:vAlign w:val="center"/>
          </w:tcPr>
          <w:p w14:paraId="328F74C9">
            <w:pPr>
              <w:jc w:val="center"/>
              <w:rPr>
                <w:rFonts w:hint="default"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kern w:val="2"/>
                <w:sz w:val="24"/>
                <w:szCs w:val="24"/>
                <w:vertAlign w:val="baseline"/>
                <w:lang w:val="en-US" w:eastAsia="zh-CN" w:bidi="ar-SA"/>
              </w:rPr>
              <w:t>财税监督检查局</w:t>
            </w:r>
          </w:p>
        </w:tc>
        <w:tc>
          <w:tcPr>
            <w:tcW w:w="8310" w:type="dxa"/>
            <w:vAlign w:val="top"/>
          </w:tcPr>
          <w:p w14:paraId="3F9A506D">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《企业财务通则》（2006年12月4日，财政部颁发了新的《企业财务通则》(财政部令第41号)，该通则于2007年1月1日起施行。）第四条　财政部负责制定企业财务规章制度。各级财政部门（以下通称主管财政机关）应当加强对企业财务的指导、管理、监督，其主要职责包括：</w:t>
            </w:r>
          </w:p>
          <w:p w14:paraId="02BF016A">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（一）监督执行企业财务规章制度，按照财务关系指导企业建立健全内部财务制度。</w:t>
            </w:r>
          </w:p>
          <w:p w14:paraId="3848B807">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（二）制定促进企业改革发展的财政财务政策，建立健全支持企业发展的财政资金管理制度。</w:t>
            </w:r>
          </w:p>
          <w:p w14:paraId="59D9C41E">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（三）建立健全企业年度财务会计报告审计制度，检查企业财务会计报告质量。</w:t>
            </w:r>
          </w:p>
          <w:p w14:paraId="6904DE97">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（四）实施企业财务评价，监测企业财务运行状况。</w:t>
            </w:r>
          </w:p>
          <w:p w14:paraId="6B193B97">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（五）研究、拟订企业国有资本收益分配和国有资本经营预算的制度。</w:t>
            </w:r>
          </w:p>
          <w:p w14:paraId="647F1B1A">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（六）参与审核属于本级人民政府及其有关部门、机构出资的企业重要改革、改制方案。</w:t>
            </w:r>
          </w:p>
          <w:p w14:paraId="54161E71">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（七）根据企业财务管理的需要提供必要的帮助、服务。</w:t>
            </w:r>
          </w:p>
        </w:tc>
      </w:tr>
      <w:tr w14:paraId="20D663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29" w:type="dxa"/>
            <w:vAlign w:val="center"/>
          </w:tcPr>
          <w:p w14:paraId="4AC7ED15">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64</w:t>
            </w:r>
          </w:p>
        </w:tc>
        <w:tc>
          <w:tcPr>
            <w:tcW w:w="3067" w:type="dxa"/>
            <w:vAlign w:val="top"/>
          </w:tcPr>
          <w:p w14:paraId="4D350C4B">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对被调查、检查单位有经济业务往来的单位查询有关情况的检查</w:t>
            </w:r>
          </w:p>
        </w:tc>
        <w:tc>
          <w:tcPr>
            <w:tcW w:w="750" w:type="dxa"/>
            <w:shd w:val="clear" w:color="auto" w:fill="auto"/>
            <w:vAlign w:val="center"/>
          </w:tcPr>
          <w:p w14:paraId="10D4458E">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行政检查</w:t>
            </w:r>
          </w:p>
        </w:tc>
        <w:tc>
          <w:tcPr>
            <w:tcW w:w="1263" w:type="dxa"/>
            <w:shd w:val="clear" w:color="auto" w:fill="auto"/>
            <w:vAlign w:val="center"/>
          </w:tcPr>
          <w:p w14:paraId="5D3A56FD">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kern w:val="2"/>
                <w:sz w:val="24"/>
                <w:szCs w:val="24"/>
                <w:vertAlign w:val="baseline"/>
                <w:lang w:val="en-US" w:eastAsia="zh-CN" w:bidi="ar-SA"/>
              </w:rPr>
              <w:t>财税监督检查局</w:t>
            </w:r>
          </w:p>
        </w:tc>
        <w:tc>
          <w:tcPr>
            <w:tcW w:w="8310" w:type="dxa"/>
            <w:vAlign w:val="top"/>
          </w:tcPr>
          <w:p w14:paraId="23C1108F">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《财政违法行为处罚处分条例》（2004年11月30日中华人民共和国国务院令第427号公布，根据2011年1月8日《国务院关于废止和修改部分行政法规的决定》修订）第二十二条 财政部门、审计机关、监察机关依法进行调查或者检查时，经县级以上人民政府财政部门、审计机关、监察机关的负责人批准，可以向与被调查、检查单位有经济业务往来的单位查询有关情况，可以向金融机构查询被调查、检查单位的存款，有关单位和金融机构应当配合。</w:t>
            </w:r>
          </w:p>
          <w:p w14:paraId="2F02B1F3">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财政部门、审计机关、监察机关在依法进行调查或者检查时，执法人员不得少于2人，并应当向当事人或者有关人员出示证件；查询存款时，还应当持有县级以上人民政府财政部门、审计机关、监察机关签发的查询存款通知书，并负有保密义务。</w:t>
            </w:r>
          </w:p>
        </w:tc>
      </w:tr>
      <w:tr w14:paraId="5D767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29" w:type="dxa"/>
            <w:vAlign w:val="center"/>
          </w:tcPr>
          <w:p w14:paraId="5B32169D">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65</w:t>
            </w:r>
          </w:p>
        </w:tc>
        <w:tc>
          <w:tcPr>
            <w:tcW w:w="3067" w:type="dxa"/>
            <w:vAlign w:val="top"/>
          </w:tcPr>
          <w:p w14:paraId="4999E1D6">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对政府采购活动和政府采购代理机构（含集中采购机构）的监督检查</w:t>
            </w:r>
          </w:p>
        </w:tc>
        <w:tc>
          <w:tcPr>
            <w:tcW w:w="750" w:type="dxa"/>
            <w:shd w:val="clear" w:color="auto" w:fill="auto"/>
            <w:vAlign w:val="center"/>
          </w:tcPr>
          <w:p w14:paraId="67C96695">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行政检查</w:t>
            </w:r>
          </w:p>
        </w:tc>
        <w:tc>
          <w:tcPr>
            <w:tcW w:w="1263" w:type="dxa"/>
            <w:shd w:val="clear" w:color="auto" w:fill="auto"/>
            <w:vAlign w:val="center"/>
          </w:tcPr>
          <w:p w14:paraId="58F0F356">
            <w:pPr>
              <w:jc w:val="center"/>
              <w:rPr>
                <w:rFonts w:hint="default"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kern w:val="2"/>
                <w:sz w:val="24"/>
                <w:szCs w:val="24"/>
                <w:vertAlign w:val="baseline"/>
                <w:lang w:val="en-US" w:eastAsia="zh-CN" w:bidi="ar-SA"/>
              </w:rPr>
              <w:t>资产管理科</w:t>
            </w:r>
          </w:p>
        </w:tc>
        <w:tc>
          <w:tcPr>
            <w:tcW w:w="8310" w:type="dxa"/>
            <w:vAlign w:val="center"/>
          </w:tcPr>
          <w:p w14:paraId="628DBF9D">
            <w:pPr>
              <w:bidi w:val="0"/>
              <w:jc w:val="center"/>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《中华人民共和国政府采购法》第五十九条 政府采购监督管理部门应当加强对政府采购活动及集中采购机构的监督检查。</w:t>
            </w:r>
          </w:p>
          <w:p w14:paraId="354634C1">
            <w:pPr>
              <w:bidi w:val="0"/>
              <w:jc w:val="center"/>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监督检查的主要内容是：(一)有关政府采购的法律、行政法规和规章的执行情况；(二)采购范围、采购方式和采购程序的执行情况；(三)政府采购人员的职业素质和专业技能。</w:t>
            </w:r>
          </w:p>
          <w:p w14:paraId="01787C33">
            <w:pPr>
              <w:bidi w:val="0"/>
              <w:jc w:val="center"/>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第六十五条　政府采购监督管理部门应当对政府采购项目的采购活动进行检查，政府采购当事人应当如实反映情况，提供有关材料。</w:t>
            </w:r>
          </w:p>
          <w:p w14:paraId="36C9BFC7">
            <w:pPr>
              <w:bidi w:val="0"/>
              <w:jc w:val="center"/>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《政府采购货物和服务招标投标管理办法》（2017年7月11日，以财政部令第87号文公布，自2017年10月1日起施行。）第十条 采购人应当对采购标的的市场技术或者服务水平、供应、价格等情况进行市场调查，根据调查情况、资产配置标准等科学、合理地确定采购需求，进行价格测算。</w:t>
            </w:r>
          </w:p>
          <w:p w14:paraId="0043F88A">
            <w:pPr>
              <w:bidi w:val="0"/>
              <w:jc w:val="center"/>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《政府采购信息公告管理办法》（中华人民共和国财政部令第 19 号公布，自2004年9月11日起施行。）第五条 县级以上各级财政部门负责对政府采购信息公告活动进行监督、检查和管理。但是，下列职责由省级以上财政部门履行:(一)确定应当公告的政府采购信息的范围和内容;(二)指定并监督检查公告政府采购信息的媒体。</w:t>
            </w:r>
          </w:p>
          <w:p w14:paraId="00479DF7">
            <w:pPr>
              <w:bidi w:val="0"/>
              <w:jc w:val="center"/>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《政府采购代理机构资格认定办法》（中华人民共和国财政部令第61号令，自2010年12月1日起施行。）第三十七条 县级以上人民政府财政部门应当按照政府采购管理权限，对政府采购代理机构执行政府采购法律、法规的情况，包括采购范围、采购方式、采购程序、代理业绩以及政府采购代理机构人员的职业素质和专业技能等方面进行监督检查，加强监管档案管理，建立不良行为公告制度。</w:t>
            </w:r>
          </w:p>
        </w:tc>
      </w:tr>
      <w:tr w14:paraId="55A30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29" w:type="dxa"/>
            <w:vAlign w:val="center"/>
          </w:tcPr>
          <w:p w14:paraId="36304E68">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66</w:t>
            </w:r>
          </w:p>
        </w:tc>
        <w:tc>
          <w:tcPr>
            <w:tcW w:w="3067" w:type="dxa"/>
            <w:vAlign w:val="top"/>
          </w:tcPr>
          <w:p w14:paraId="5EEA5711">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批复预算、决算</w:t>
            </w:r>
          </w:p>
        </w:tc>
        <w:tc>
          <w:tcPr>
            <w:tcW w:w="750" w:type="dxa"/>
            <w:shd w:val="clear" w:color="auto" w:fill="auto"/>
            <w:vAlign w:val="center"/>
          </w:tcPr>
          <w:p w14:paraId="04FA3A01">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行政确认</w:t>
            </w:r>
          </w:p>
        </w:tc>
        <w:tc>
          <w:tcPr>
            <w:tcW w:w="1263" w:type="dxa"/>
            <w:shd w:val="clear" w:color="auto" w:fill="auto"/>
            <w:vAlign w:val="center"/>
          </w:tcPr>
          <w:p w14:paraId="6C792E85">
            <w:pPr>
              <w:jc w:val="center"/>
              <w:rPr>
                <w:rFonts w:hint="default"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kern w:val="2"/>
                <w:sz w:val="24"/>
                <w:szCs w:val="24"/>
                <w:vertAlign w:val="baseline"/>
                <w:lang w:val="en-US" w:eastAsia="zh-CN" w:bidi="ar-SA"/>
              </w:rPr>
              <w:t>预算科</w:t>
            </w:r>
          </w:p>
        </w:tc>
        <w:tc>
          <w:tcPr>
            <w:tcW w:w="8310" w:type="dxa"/>
            <w:vAlign w:val="top"/>
          </w:tcPr>
          <w:p w14:paraId="78BB2319">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《中华人民共和国预算法》第五十二条　各级预算经本级人民代表大会批准后，本级政府财政部门应当在二十日内向本级各部门批复预算。各部门应当在接到本级政府财政部门批复的本部门预算后十五日内向所属各单位批复预算。</w:t>
            </w:r>
          </w:p>
          <w:p w14:paraId="5E25134B">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中央对地方的一般性转移支付应当在全国人民代表大会批准预算后三十日内正式下达。中央对地方的专项转移支付应当在全国人民代表大会批准预算后九十日内正式下达。</w:t>
            </w:r>
          </w:p>
          <w:p w14:paraId="2F0FB8E0">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省、自治区、直辖市政府接到中央一般性转移支付和专项转移支付后，应当在三十日内正式下达到本行政区域县级以上各级政府。</w:t>
            </w:r>
          </w:p>
          <w:p w14:paraId="76D3B42F">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县级以上地方各级预算安排对下级政府的一般性转移支付和专项转移支付，应当分别在本级人民代表大会批准预算后的三十日和六十日内正式下达</w:t>
            </w:r>
          </w:p>
          <w:p w14:paraId="2BF718C6">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对自然灾害等突发事件处理的转移支付，应当及时下达预算；对据实结算等特殊项目的转移支付，可以分期下达预算，或者先预付后结算。</w:t>
            </w:r>
          </w:p>
          <w:p w14:paraId="5270EA82">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 xml:space="preserve">    县级以上各级政府财政部门应当将批复本级各部门的预算和批复下级政府的转移支付预算，抄送本级人民代表大会财政经济委员会、有关专门委员会和常务委员会有关工作机构。</w:t>
            </w:r>
          </w:p>
          <w:p w14:paraId="75B451BC">
            <w:pPr>
              <w:bidi w:val="0"/>
              <w:jc w:val="left"/>
              <w:rPr>
                <w:rFonts w:hint="default"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第八十条 各级决算经批准后，财政部门应当在二十日内向本级各部门批复决算。各部门应当在接到本级政府财政部门批复的本部门决算后十五日内向所属单位批复决算。</w:t>
            </w:r>
          </w:p>
        </w:tc>
      </w:tr>
      <w:tr w14:paraId="175DA0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29" w:type="dxa"/>
            <w:vAlign w:val="center"/>
          </w:tcPr>
          <w:p w14:paraId="77AD9975">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67</w:t>
            </w:r>
          </w:p>
        </w:tc>
        <w:tc>
          <w:tcPr>
            <w:tcW w:w="3067" w:type="dxa"/>
            <w:vAlign w:val="center"/>
          </w:tcPr>
          <w:p w14:paraId="65764D29">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政府采购供应商投诉处理</w:t>
            </w:r>
          </w:p>
        </w:tc>
        <w:tc>
          <w:tcPr>
            <w:tcW w:w="750" w:type="dxa"/>
            <w:shd w:val="clear" w:color="auto" w:fill="auto"/>
            <w:vAlign w:val="center"/>
          </w:tcPr>
          <w:p w14:paraId="6E5AFB46">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行政裁决</w:t>
            </w:r>
          </w:p>
        </w:tc>
        <w:tc>
          <w:tcPr>
            <w:tcW w:w="1263" w:type="dxa"/>
            <w:shd w:val="clear" w:color="auto" w:fill="auto"/>
            <w:vAlign w:val="center"/>
          </w:tcPr>
          <w:p w14:paraId="5ECD6AF6">
            <w:pPr>
              <w:jc w:val="center"/>
              <w:rPr>
                <w:rFonts w:hint="default"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kern w:val="2"/>
                <w:sz w:val="24"/>
                <w:szCs w:val="24"/>
                <w:vertAlign w:val="baseline"/>
                <w:lang w:val="en-US" w:eastAsia="zh-CN" w:bidi="ar-SA"/>
              </w:rPr>
              <w:t>资产管理科</w:t>
            </w:r>
          </w:p>
        </w:tc>
        <w:tc>
          <w:tcPr>
            <w:tcW w:w="8310" w:type="dxa"/>
            <w:vAlign w:val="top"/>
          </w:tcPr>
          <w:p w14:paraId="1A47D322">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《中华人民共和国政府采购法》（第十三条：各级人民政府财政部门是负责政府采购监督管理的部门，依法履行对政府采购活动的监督管理职责；</w:t>
            </w:r>
          </w:p>
          <w:p w14:paraId="7C6E22D6">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第五十五条：质疑供应商对采购人、采购代理机构的答复不满意或者采购人、采购代理机构未在规定的时间内作出答复的，可以在答复期满后十五个工作日内向同级政府采购监督管理部门投诉；</w:t>
            </w:r>
          </w:p>
          <w:p w14:paraId="376E1187">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第五十六条：政府采购监督管理部门应当在收到投诉后三十个工作日内，对投诉事项作出处理决定，并以书面形式通知投诉人和与投诉事项有关的当事人。</w:t>
            </w:r>
          </w:p>
          <w:p w14:paraId="541DAAB7">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政府采购质疑和投诉办法》（由中华人民共和国财政部令第94号公布，自2018年3月1日起施行。)第八条第十七条：质疑供应商对采购人、采购代理机构的答复不满意，或者采购人、采购代理机构未在规定时间内作出答复的，可以在答复期满后15个工作日内向本办法第六条规定的财政部门提起投诉；第二十六条：财政部门应当自收到投诉之日起30个工作日内，对投诉事项作出处理决定。</w:t>
            </w:r>
          </w:p>
          <w:p w14:paraId="5D3B78DB">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第二十八条：财政部门在处理投诉事项期间，可以视具体情况书面通知采购人和采购代理机构暂停采购活动，暂停采购活动时间最长不得超过30日。采购人和采购代理机构收到暂停采购活动通知后应当立即中止采购活动，在法定的暂停期限结束前或者财政部门发出恢复采购活动通知前，不得进行该项采购活动。</w:t>
            </w:r>
          </w:p>
        </w:tc>
      </w:tr>
      <w:tr w14:paraId="6DD9D5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29" w:type="dxa"/>
            <w:vAlign w:val="center"/>
          </w:tcPr>
          <w:p w14:paraId="6A2F7122">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68</w:t>
            </w:r>
          </w:p>
        </w:tc>
        <w:tc>
          <w:tcPr>
            <w:tcW w:w="3067" w:type="dxa"/>
            <w:vAlign w:val="center"/>
          </w:tcPr>
          <w:p w14:paraId="48EDE3B1">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行政事业单位国有资产产权界定和纠纷调处</w:t>
            </w:r>
          </w:p>
        </w:tc>
        <w:tc>
          <w:tcPr>
            <w:tcW w:w="750" w:type="dxa"/>
            <w:shd w:val="clear" w:color="auto" w:fill="auto"/>
            <w:vAlign w:val="center"/>
          </w:tcPr>
          <w:p w14:paraId="4F58E626">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行政裁决</w:t>
            </w:r>
          </w:p>
        </w:tc>
        <w:tc>
          <w:tcPr>
            <w:tcW w:w="1263" w:type="dxa"/>
            <w:shd w:val="clear" w:color="auto" w:fill="auto"/>
            <w:vAlign w:val="center"/>
          </w:tcPr>
          <w:p w14:paraId="76E92831">
            <w:pPr>
              <w:jc w:val="center"/>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kern w:val="2"/>
                <w:sz w:val="24"/>
                <w:szCs w:val="24"/>
                <w:vertAlign w:val="baseline"/>
                <w:lang w:val="en-US" w:eastAsia="zh-CN" w:bidi="ar-SA"/>
              </w:rPr>
              <w:t>资产管理科</w:t>
            </w:r>
          </w:p>
        </w:tc>
        <w:tc>
          <w:tcPr>
            <w:tcW w:w="8310" w:type="dxa"/>
            <w:vAlign w:val="center"/>
          </w:tcPr>
          <w:p w14:paraId="7CF60932">
            <w:pPr>
              <w:bidi w:val="0"/>
              <w:jc w:val="center"/>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《行政单位国有资产管理暂行办法》（2006年5月30日中华人民共和国财政部令第35号公布，自2006年7月1日起施行，根据2019年3月29日《财政部关于修改&lt;事业单位国有资产管理暂行办法&gt;的决定》修改。）  第八条　各级财政部门是政府负责行政单位国有资产管理的职能部门，对行政单位国有资产实行综合管理。其主要职责是：</w:t>
            </w:r>
          </w:p>
          <w:p w14:paraId="57B52D5F">
            <w:pPr>
              <w:bidi w:val="0"/>
              <w:jc w:val="center"/>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（一）贯彻执行国家有关国有资产管理的法律、法规和政策；</w:t>
            </w:r>
          </w:p>
          <w:p w14:paraId="42B880E1">
            <w:pPr>
              <w:bidi w:val="0"/>
              <w:jc w:val="center"/>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（二）根据国家国有资产管理的有关规定，制定行政单位国有资产管理的规章制度，并对执行情况进行监督检查；</w:t>
            </w:r>
          </w:p>
          <w:p w14:paraId="2B8B7755">
            <w:pPr>
              <w:bidi w:val="0"/>
              <w:jc w:val="center"/>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三）负责会同有关部门研究制定本级行政单位国有资产配置标准，负责资产配置事项的审批，按规定进行资产处置和产权变动事项的审批，负责组织产权界定、产权纠纷调处、资产统计报告、资产评估、资产清查等工作；</w:t>
            </w:r>
          </w:p>
          <w:p w14:paraId="456B2182">
            <w:pPr>
              <w:bidi w:val="0"/>
              <w:jc w:val="center"/>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（四）负责本级行政单位出租、出借国有资产的审批，负责与行政单位尚未脱钩的经济实体的国有资产的监督管理；</w:t>
            </w:r>
          </w:p>
          <w:p w14:paraId="71DDF50F">
            <w:pPr>
              <w:bidi w:val="0"/>
              <w:jc w:val="center"/>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（五）负责本级行政单位国有资产收益的监督、管理；</w:t>
            </w:r>
          </w:p>
          <w:p w14:paraId="130A1CB0">
            <w:pPr>
              <w:bidi w:val="0"/>
              <w:jc w:val="center"/>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（六）对本级行政单位和下级财政部门的国有资产管理工作进行监督、检查；</w:t>
            </w:r>
          </w:p>
          <w:p w14:paraId="60E0377C">
            <w:pPr>
              <w:bidi w:val="0"/>
              <w:jc w:val="center"/>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（七）向本级政府和上级财政部门报告有关国有资产管理工作。</w:t>
            </w:r>
          </w:p>
          <w:p w14:paraId="042D6E61">
            <w:pPr>
              <w:bidi w:val="0"/>
              <w:jc w:val="center"/>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《事业单位国有资产管理暂行办法》（2006年5月30日中华人民共和国财政部令第36号公布，自2006年7月1日起施行，2019年3月29日《财政部关于修改&lt;事业单位国有资产管理暂行办法&gt;的决定》第二次修改）第六条　各级财政部门是政府负责事业单位国有资产管理的职能部门，对事业单位的国有资产实施综合管理。其主要职责是：</w:t>
            </w:r>
          </w:p>
          <w:p w14:paraId="02ACE930">
            <w:pPr>
              <w:bidi w:val="0"/>
              <w:jc w:val="center"/>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(一)根据国家有关国有资产管理的规定，制定事业单位国有资产管理的规章制度，并组织实施和监督检查;</w:t>
            </w:r>
          </w:p>
          <w:p w14:paraId="354F03E0">
            <w:pPr>
              <w:bidi w:val="0"/>
              <w:jc w:val="center"/>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(二)研究制定本级事业单位实物资产配置标准和相关的费用标准，组织本级事业单位国有资产的产权登记、产权界定、产权纠纷调处、资产评估监管、资产清查和统计报告等基础管理工作;</w:t>
            </w:r>
          </w:p>
          <w:p w14:paraId="7D08BB03">
            <w:pPr>
              <w:bidi w:val="0"/>
              <w:jc w:val="center"/>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三)按规定权限审批本级事业单位有关资产购置、处置和利用国有资产对外投资、出租、出借和担保等事项，组织事业单位长期闲置、低效运转和超标准配置资产的调剂工作，建立事业单位国有资产整合、共享、共用机制;</w:t>
            </w:r>
          </w:p>
          <w:p w14:paraId="0A3761B3">
            <w:pPr>
              <w:bidi w:val="0"/>
              <w:jc w:val="center"/>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(四)推进本级有条件的事业单位实现国有资产的市场化、社会化，加强事业单位转企改制工作中国有资产的监督管理;</w:t>
            </w:r>
          </w:p>
          <w:p w14:paraId="464FED46">
            <w:pPr>
              <w:bidi w:val="0"/>
              <w:jc w:val="center"/>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(五)负责本级事业单位国有资产收益的监督管理;</w:t>
            </w:r>
          </w:p>
          <w:p w14:paraId="797AC880">
            <w:pPr>
              <w:bidi w:val="0"/>
              <w:jc w:val="center"/>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(六)建立和完善事业单位国有资产管理信息系统，对事业单位国有资产实行动态管理;</w:t>
            </w:r>
          </w:p>
          <w:p w14:paraId="2DA4445C">
            <w:pPr>
              <w:bidi w:val="0"/>
              <w:jc w:val="center"/>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(七)研究建立事业单位国有资产安全性、完整性和使用有效性的评价方法、评价标准和评价机制，对事业单位国有资产实行绩效管理;</w:t>
            </w:r>
          </w:p>
          <w:p w14:paraId="512EEF6C">
            <w:pPr>
              <w:bidi w:val="0"/>
              <w:jc w:val="center"/>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(八)监督、指导本级事业单位及其主管部门、下级财政部门的国有资产管理工作。</w:t>
            </w:r>
          </w:p>
        </w:tc>
      </w:tr>
      <w:tr w14:paraId="12D63B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29" w:type="dxa"/>
            <w:vAlign w:val="center"/>
          </w:tcPr>
          <w:p w14:paraId="332B1762">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69</w:t>
            </w:r>
          </w:p>
        </w:tc>
        <w:tc>
          <w:tcPr>
            <w:tcW w:w="3067" w:type="dxa"/>
            <w:vAlign w:val="top"/>
          </w:tcPr>
          <w:p w14:paraId="19A296D2">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代理记账机构设立分支机构备案</w:t>
            </w:r>
          </w:p>
        </w:tc>
        <w:tc>
          <w:tcPr>
            <w:tcW w:w="750" w:type="dxa"/>
            <w:shd w:val="clear" w:color="auto" w:fill="auto"/>
            <w:vAlign w:val="center"/>
          </w:tcPr>
          <w:p w14:paraId="1E09CBDB">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其他权利</w:t>
            </w:r>
          </w:p>
        </w:tc>
        <w:tc>
          <w:tcPr>
            <w:tcW w:w="1263" w:type="dxa"/>
            <w:shd w:val="clear" w:color="auto" w:fill="auto"/>
            <w:vAlign w:val="center"/>
          </w:tcPr>
          <w:p w14:paraId="0E63453B">
            <w:pPr>
              <w:jc w:val="center"/>
              <w:rPr>
                <w:rFonts w:hint="default"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kern w:val="2"/>
                <w:sz w:val="24"/>
                <w:szCs w:val="24"/>
                <w:vertAlign w:val="baseline"/>
                <w:lang w:val="en-US" w:eastAsia="zh-CN" w:bidi="ar-SA"/>
              </w:rPr>
              <w:t>会计事务管理中心</w:t>
            </w:r>
          </w:p>
        </w:tc>
        <w:tc>
          <w:tcPr>
            <w:tcW w:w="8310" w:type="dxa"/>
            <w:vAlign w:val="top"/>
          </w:tcPr>
          <w:p w14:paraId="16BD6A21">
            <w:pPr>
              <w:bidi w:val="0"/>
              <w:jc w:val="left"/>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《代理记账管理办法》（中华人民共和国财政部于2016年2月16日发布，自2016年5月1日起施行。）第九条 代理记账机构设立分支机构的，分支机构应当及时向其所在地的审批机关办理备案登记。</w:t>
            </w:r>
          </w:p>
        </w:tc>
      </w:tr>
      <w:tr w14:paraId="7EE590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629" w:type="dxa"/>
            <w:vAlign w:val="center"/>
          </w:tcPr>
          <w:p w14:paraId="41F09BC7">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70</w:t>
            </w:r>
          </w:p>
        </w:tc>
        <w:tc>
          <w:tcPr>
            <w:tcW w:w="3067" w:type="dxa"/>
            <w:vAlign w:val="top"/>
          </w:tcPr>
          <w:p w14:paraId="50DB6F5A">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罚没登记证颁发、年检、更换</w:t>
            </w:r>
          </w:p>
        </w:tc>
        <w:tc>
          <w:tcPr>
            <w:tcW w:w="750" w:type="dxa"/>
            <w:shd w:val="clear" w:color="auto" w:fill="auto"/>
            <w:vAlign w:val="center"/>
          </w:tcPr>
          <w:p w14:paraId="0072AB89">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其他权利</w:t>
            </w:r>
          </w:p>
        </w:tc>
        <w:tc>
          <w:tcPr>
            <w:tcW w:w="1263" w:type="dxa"/>
            <w:shd w:val="clear" w:color="auto" w:fill="auto"/>
            <w:vAlign w:val="center"/>
          </w:tcPr>
          <w:p w14:paraId="26C0F71B">
            <w:pPr>
              <w:jc w:val="center"/>
              <w:rPr>
                <w:rFonts w:hint="default"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kern w:val="2"/>
                <w:sz w:val="24"/>
                <w:szCs w:val="24"/>
                <w:vertAlign w:val="baseline"/>
                <w:lang w:val="en-US" w:eastAsia="zh-CN" w:bidi="ar-SA"/>
              </w:rPr>
              <w:t>综合科</w:t>
            </w:r>
          </w:p>
        </w:tc>
        <w:tc>
          <w:tcPr>
            <w:tcW w:w="8310" w:type="dxa"/>
            <w:vAlign w:val="center"/>
          </w:tcPr>
          <w:p w14:paraId="29D64F93">
            <w:pPr>
              <w:bidi w:val="0"/>
              <w:jc w:val="center"/>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《陕西省《罚没登记证》管理办法》（陕财办综〔2007〕53号）第八条  申领《罚没登记证》按下列程序进行：（一）申领单位到同级财政部门领取《陕西省罚没登记证申请表》一式两份，按表列内容逐项填写并提供申请表所要求的资料；（二）将填写好的申请表加盖本单位公章，负责人签名并加盖公章；</w:t>
            </w:r>
          </w:p>
          <w:p w14:paraId="2BFF5705">
            <w:pPr>
              <w:bidi w:val="0"/>
              <w:jc w:val="center"/>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（三）同级财政部门对《陕西省罚没登记证申请表》及批准执罚的合法有效的文件等进行审查，符合要求的颁发《罚没登记证》。《陕西省罚没登记证申请表》由省财政厅统一样式，各级财政部门分别印制。</w:t>
            </w:r>
          </w:p>
          <w:p w14:paraId="26254542">
            <w:pPr>
              <w:bidi w:val="0"/>
              <w:jc w:val="center"/>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第十条  执罚单位应于实施执罚前一个月申请核发《罚没登记证》。执罚所依据的文件或执罚单位发生变更或终止时，执罚单位应在发生变更或终止行为后15日内向原发证机关申办变更或注销《罚没登记证》手续。遗失或损坏《罚没登记证》的，执罚单位可向原发证机关申办补发或换发。《罚没登记证》有效期3年。对临时性、一次性执罚可核发临时《罚没登记证》，并依实施罚没情况注明有效期限，但最长不得超过1年。临时《罚没登记证》发放的具体办法同上。</w:t>
            </w:r>
          </w:p>
          <w:p w14:paraId="481097CB">
            <w:pPr>
              <w:bidi w:val="0"/>
              <w:jc w:val="center"/>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第十一条  执罚单位领取《罚没登记证》后才能安排执罚人员上岗执罚并凭《罚没登记证》办理《罚没票据领购手册》和领购罚没票据手续。</w:t>
            </w:r>
          </w:p>
          <w:p w14:paraId="659EFA00">
            <w:pPr>
              <w:bidi w:val="0"/>
              <w:jc w:val="center"/>
              <w:rPr>
                <w:rFonts w:hint="eastAsia" w:asciiTheme="minorHAnsi" w:hAnsiTheme="minorHAnsi" w:eastAsiaTheme="minorEastAsia" w:cstheme="minorBidi"/>
                <w:kern w:val="2"/>
                <w:sz w:val="21"/>
                <w:szCs w:val="24"/>
                <w:lang w:val="en-US" w:eastAsia="zh-CN" w:bidi="ar-SA"/>
              </w:rPr>
            </w:pPr>
            <w:r>
              <w:rPr>
                <w:rFonts w:hint="eastAsia" w:asciiTheme="minorHAnsi" w:hAnsiTheme="minorHAnsi" w:eastAsiaTheme="minorEastAsia" w:cstheme="minorBidi"/>
                <w:kern w:val="2"/>
                <w:sz w:val="21"/>
                <w:szCs w:val="24"/>
                <w:lang w:val="en-US" w:eastAsia="zh-CN" w:bidi="ar-SA"/>
              </w:rPr>
              <w:t>第十四条 《罚没登记证》实行年审制度。经年审合格的，由发证机关加盖年度审验章后方可继续使用。《罚没登记证》的年审一般定为每年上半年进行，具体日期由省级财政部门规定。年审内容包括审核执罚单位是否规范执法，有无按规定公开悬挂登记证正本，副本有无妥善保管，有无按登记证规定的内容执罚，罚没财物管理是否规范，罚没收入是否足额上缴国库以及执罚票据的使用管理等内容。</w:t>
            </w:r>
          </w:p>
        </w:tc>
      </w:tr>
    </w:tbl>
    <w:p w14:paraId="775DBCE1">
      <w:pPr>
        <w:rPr>
          <w:rFonts w:hint="default"/>
          <w:lang w:val="en-US"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M0ZmEyOTcxODI0MzdmODg5YWJiNzY2NDIxZDA3YWEifQ=="/>
  </w:docVars>
  <w:rsids>
    <w:rsidRoot w:val="00000000"/>
    <w:rsid w:val="19F7604D"/>
    <w:rsid w:val="3DEB5FA7"/>
    <w:rsid w:val="3E715EDA"/>
    <w:rsid w:val="520E5901"/>
    <w:rsid w:val="6CC813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39</Pages>
  <Words>33079</Words>
  <Characters>33952</Characters>
  <Lines>0</Lines>
  <Paragraphs>0</Paragraphs>
  <TotalTime>21</TotalTime>
  <ScaleCrop>false</ScaleCrop>
  <LinksUpToDate>false</LinksUpToDate>
  <CharactersWithSpaces>35232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2024-08-29T09:25:00Z</dcterms:created>
  <dc:creator>Administrator</dc:creator>
  <cp:lastModifiedBy>蓝色天空</cp:lastModifiedBy>
  <dcterms:modified xsi:type="dcterms:W3CDTF">2025-09-30T02:44:02Z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A234BAA7A12347B1AC98A258053BD7C1_13</vt:lpwstr>
  </property>
  <property fmtid="{D5CDD505-2E9C-101B-9397-08002B2CF9AE}" pid="4" name="KSOTemplateDocerSaveRecord">
    <vt:lpwstr>eyJoZGlkIjoiYmFmYjc4Yjg2ZWRiYmI1MDJhZjUzMWU4YmQ5NDFlYjkiLCJ1c2VySWQiOiI2OTI4MjUzMTUifQ==</vt:lpwstr>
  </property>
</Properties>
</file>