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B060DD">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金城街道履职事项清单执法事项共计9项</w:t>
      </w:r>
    </w:p>
    <w:p w14:paraId="279CEF36">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1.对农村村民未经批准或者采取欺骗手段骗取批准非法占用土地建住宅的处罚</w:t>
      </w:r>
      <w:bookmarkStart w:id="0" w:name="_GoBack"/>
      <w:bookmarkEnd w:id="0"/>
    </w:p>
    <w:p w14:paraId="23425761">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2.对在人口集中地区对树木、花草喷洒剧毒、高毒农药或者露天焚烧秸秆、落叶等产生烟尘污染的物质的处罚</w:t>
      </w:r>
    </w:p>
    <w:p w14:paraId="3E4C87CD">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3.对毁坏水库大坝或者其观测、通信、动力、照明、交通、消防等管理设施等的处罚</w:t>
      </w:r>
    </w:p>
    <w:p w14:paraId="58418682">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4.对从事车辆清洗经营的单位和个人未安装、使用净化循环水装置经责令限期改正而逾期未改正的处罚</w:t>
      </w:r>
    </w:p>
    <w:p w14:paraId="0362EF9F">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5.对进行开垦、采石、采砂、采土或者其他活动，造成林木毁坏等的处罚</w:t>
      </w:r>
    </w:p>
    <w:p w14:paraId="6FC21C0A">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6.对森林、林木、林地的经营单位或者个人未履行森林防火责任的处罚</w:t>
      </w:r>
    </w:p>
    <w:p w14:paraId="52126A85">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7.对森林防火期内，森林、林木、林地的经营单位未设置森林防火警示宣传标志等行为的处罚</w:t>
      </w:r>
    </w:p>
    <w:p w14:paraId="2123B410">
      <w:pP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8.对在封山禁牧区域内放养牛、羊等食草牲畜；损坏、擅自移动封山禁牧区域界桩、围栏和标牌经责令恢复原状逾期不恢复的处罚</w:t>
      </w:r>
    </w:p>
    <w:p w14:paraId="4D15BF90">
      <w:pPr>
        <w:pStyle w:val="2"/>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9.对演出举办单位没有现场演唱、演奏记录的处罚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4D1A8A"/>
    <w:rsid w:val="482D67D2"/>
    <w:rsid w:val="4DB46E02"/>
    <w:rsid w:val="74DC4AE7"/>
    <w:rsid w:val="7D5B4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200" w:firstLineChars="200"/>
    </w:pPr>
    <w:rPr>
      <w:rFonts w:ascii="Calibri" w:hAnsi="Calibri"/>
    </w:rPr>
  </w:style>
  <w:style w:type="paragraph" w:styleId="3">
    <w:name w:val="index 5"/>
    <w:basedOn w:val="1"/>
    <w:next w:val="1"/>
    <w:qFormat/>
    <w:uiPriority w:val="0"/>
    <w:pPr>
      <w:ind w:left="168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391</Words>
  <Characters>402</Characters>
  <Lines>0</Lines>
  <Paragraphs>0</Paragraphs>
  <TotalTime>0</TotalTime>
  <ScaleCrop>false</ScaleCrop>
  <LinksUpToDate>false</LinksUpToDate>
  <CharactersWithSpaces>402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2025-08-11T09:23:00Z</dcterms:created>
  <dc:creator>Administrator</dc:creator>
  <cp:lastModifiedBy>Alex</cp:lastModifiedBy>
  <dcterms:modified xsi:type="dcterms:W3CDTF">2025-10-01T02:19:11Z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eyJoZGlkIjoiODczZGVjMzczZTgyNTE3ZmRiMDRkNzY3YTBjN2UzNzciLCJ1c2VySWQiOiIyMzMxMTU1MzIifQ==</vt:lpwstr>
  </property>
  <property fmtid="{D5CDD505-2E9C-101B-9397-08002B2CF9AE}" pid="4" name="ICV">
    <vt:lpwstr>1E374FC34A474C80B687E2370018FED1_12</vt:lpwstr>
  </property>
</Properties>
</file>